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C15" w:rsidRDefault="00CC6348">
      <w:pPr>
        <w:spacing w:after="0" w:line="360" w:lineRule="auto"/>
        <w:jc w:val="right"/>
        <w:rPr>
          <w:rFonts w:ascii="Sylfaen" w:hAnsi="Sylfaen"/>
          <w:i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დამტკიცებულია</w:t>
      </w:r>
    </w:p>
    <w:p w:rsidR="00CD0C15" w:rsidRPr="00D65CFB" w:rsidRDefault="00CC6348">
      <w:pPr>
        <w:spacing w:after="0" w:line="360" w:lineRule="auto"/>
        <w:jc w:val="right"/>
        <w:rPr>
          <w:rFonts w:ascii="Sylfaen" w:hAnsi="Sylfaen"/>
          <w:i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დირექტორის</w:t>
      </w:r>
      <w:r>
        <w:rPr>
          <w:rFonts w:ascii="Sylfaen" w:hAnsi="Sylfaen"/>
          <w:i/>
          <w:sz w:val="24"/>
          <w:szCs w:val="24"/>
        </w:rPr>
        <w:t xml:space="preserve">  </w:t>
      </w:r>
      <w:r w:rsidRPr="00D65CFB">
        <w:rPr>
          <w:rFonts w:ascii="Sylfaen" w:hAnsi="Sylfaen"/>
          <w:i/>
          <w:sz w:val="24"/>
          <w:szCs w:val="24"/>
        </w:rPr>
        <w:t>20</w:t>
      </w:r>
      <w:r w:rsidRPr="00D65CFB">
        <w:rPr>
          <w:rFonts w:ascii="Sylfaen" w:hAnsi="Sylfaen"/>
          <w:i/>
          <w:sz w:val="24"/>
          <w:szCs w:val="24"/>
          <w:lang w:val="ka-GE"/>
        </w:rPr>
        <w:t>2</w:t>
      </w:r>
      <w:r w:rsidR="009801DA" w:rsidRPr="00D65CFB">
        <w:rPr>
          <w:rFonts w:ascii="Sylfaen" w:hAnsi="Sylfaen"/>
          <w:i/>
          <w:sz w:val="24"/>
          <w:szCs w:val="24"/>
          <w:lang w:val="ka-GE"/>
        </w:rPr>
        <w:t>5</w:t>
      </w:r>
      <w:r w:rsidRPr="00D65CFB">
        <w:rPr>
          <w:rFonts w:ascii="Sylfaen" w:hAnsi="Sylfaen"/>
          <w:i/>
          <w:sz w:val="24"/>
          <w:szCs w:val="24"/>
          <w:lang w:val="ka-GE"/>
        </w:rPr>
        <w:t xml:space="preserve"> წლის </w:t>
      </w:r>
      <w:r w:rsidRPr="00D65CFB">
        <w:rPr>
          <w:rFonts w:ascii="Sylfaen" w:hAnsi="Sylfaen"/>
          <w:i/>
          <w:sz w:val="24"/>
          <w:szCs w:val="24"/>
        </w:rPr>
        <w:t xml:space="preserve">04 </w:t>
      </w:r>
      <w:proofErr w:type="spellStart"/>
      <w:r w:rsidRPr="00D65CFB">
        <w:rPr>
          <w:rFonts w:ascii="Sylfaen" w:hAnsi="Sylfaen"/>
          <w:i/>
          <w:sz w:val="24"/>
          <w:szCs w:val="24"/>
        </w:rPr>
        <w:t>სექტემბერი</w:t>
      </w:r>
      <w:proofErr w:type="spellEnd"/>
    </w:p>
    <w:p w:rsidR="00CD0C15" w:rsidRDefault="00CC6348">
      <w:pPr>
        <w:spacing w:after="0" w:line="360" w:lineRule="auto"/>
        <w:jc w:val="right"/>
        <w:rPr>
          <w:rFonts w:ascii="Sylfaen" w:hAnsi="Sylfaen"/>
          <w:i/>
          <w:sz w:val="24"/>
          <w:szCs w:val="24"/>
          <w:lang w:val="ka-GE"/>
        </w:rPr>
      </w:pPr>
      <w:r w:rsidRPr="00D65CFB">
        <w:rPr>
          <w:rFonts w:ascii="Sylfaen" w:hAnsi="Sylfaen"/>
          <w:i/>
          <w:sz w:val="24"/>
          <w:szCs w:val="24"/>
          <w:lang w:val="ka-GE"/>
        </w:rPr>
        <w:t xml:space="preserve"># </w:t>
      </w:r>
      <w:r w:rsidR="00D65CFB" w:rsidRPr="00D65CFB">
        <w:rPr>
          <w:rFonts w:ascii="Sylfaen" w:hAnsi="Sylfaen"/>
          <w:i/>
          <w:sz w:val="24"/>
          <w:szCs w:val="24"/>
        </w:rPr>
        <w:t>58/25</w:t>
      </w:r>
      <w:r w:rsidRPr="00D65CFB">
        <w:rPr>
          <w:rFonts w:ascii="Sylfaen" w:hAnsi="Sylfaen"/>
          <w:i/>
          <w:sz w:val="24"/>
          <w:szCs w:val="24"/>
          <w:lang w:val="ka-GE"/>
        </w:rPr>
        <w:t xml:space="preserve"> ბრძანებით</w:t>
      </w:r>
    </w:p>
    <w:p w:rsidR="00CD0C15" w:rsidRDefault="00CD0C15">
      <w:pPr>
        <w:spacing w:after="0" w:line="360" w:lineRule="auto"/>
        <w:rPr>
          <w:rFonts w:ascii="Sylfaen" w:hAnsi="Sylfaen"/>
          <w:i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sz w:val="24"/>
          <w:szCs w:val="24"/>
          <w:lang w:val="ka-GE"/>
        </w:rPr>
      </w:pPr>
      <w:bookmarkStart w:id="0" w:name="_GoBack"/>
      <w:bookmarkEnd w:id="0"/>
    </w:p>
    <w:p w:rsidR="00CD0C15" w:rsidRDefault="00CD0C15">
      <w:pPr>
        <w:rPr>
          <w:rFonts w:ascii="Sylfaen" w:hAnsi="Sylfaen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sz w:val="24"/>
          <w:szCs w:val="24"/>
          <w:lang w:val="ka-GE"/>
        </w:rPr>
      </w:pPr>
    </w:p>
    <w:p w:rsidR="00CD0C15" w:rsidRDefault="00CC6348">
      <w:pPr>
        <w:jc w:val="center"/>
        <w:rPr>
          <w:rFonts w:ascii="Sylfaen" w:hAnsi="Sylfaen"/>
          <w:b/>
          <w:i/>
          <w:sz w:val="24"/>
          <w:szCs w:val="24"/>
          <w:lang w:val="ka-GE"/>
        </w:rPr>
      </w:pPr>
      <w:r>
        <w:rPr>
          <w:rFonts w:ascii="Sylfaen" w:hAnsi="Sylfaen"/>
          <w:b/>
          <w:i/>
          <w:sz w:val="24"/>
          <w:szCs w:val="24"/>
          <w:lang w:val="ka-GE"/>
        </w:rPr>
        <w:t xml:space="preserve">ქ. ჭიათურა </w:t>
      </w:r>
    </w:p>
    <w:p w:rsidR="00CD0C15" w:rsidRDefault="00CC6348">
      <w:pPr>
        <w:jc w:val="center"/>
        <w:rPr>
          <w:rFonts w:ascii="Sylfaen" w:hAnsi="Sylfaen"/>
          <w:b/>
          <w:i/>
          <w:sz w:val="24"/>
          <w:szCs w:val="24"/>
          <w:lang w:val="ka-GE"/>
        </w:rPr>
      </w:pPr>
      <w:r>
        <w:rPr>
          <w:rFonts w:ascii="Sylfaen" w:hAnsi="Sylfaen"/>
          <w:b/>
          <w:i/>
          <w:sz w:val="24"/>
          <w:szCs w:val="24"/>
          <w:lang w:val="ka-GE"/>
        </w:rPr>
        <w:t>კოლეჯი  შპს ,, პროფიუნიტი“</w:t>
      </w:r>
    </w:p>
    <w:p w:rsidR="00CD0C15" w:rsidRDefault="00CD0C15">
      <w:pPr>
        <w:tabs>
          <w:tab w:val="left" w:pos="2160"/>
        </w:tabs>
        <w:jc w:val="center"/>
        <w:rPr>
          <w:rFonts w:ascii="Sylfaen" w:hAnsi="Sylfaen"/>
          <w:b/>
          <w:i/>
          <w:sz w:val="24"/>
          <w:szCs w:val="24"/>
          <w:lang w:val="ka-GE"/>
        </w:rPr>
      </w:pPr>
    </w:p>
    <w:p w:rsidR="00CD0C15" w:rsidRDefault="00CC6348">
      <w:pPr>
        <w:tabs>
          <w:tab w:val="left" w:pos="2160"/>
        </w:tabs>
        <w:jc w:val="center"/>
        <w:rPr>
          <w:rFonts w:ascii="Sylfaen" w:hAnsi="Sylfaen"/>
          <w:b/>
          <w:i/>
          <w:sz w:val="24"/>
          <w:szCs w:val="24"/>
          <w:lang w:val="ka-GE"/>
        </w:rPr>
      </w:pPr>
      <w:r>
        <w:rPr>
          <w:rFonts w:ascii="Sylfaen" w:hAnsi="Sylfaen"/>
          <w:b/>
          <w:i/>
          <w:sz w:val="24"/>
          <w:szCs w:val="24"/>
          <w:lang w:val="ka-GE"/>
        </w:rPr>
        <w:t>საგანმანათლებლო პროგრამის აღწერილობა</w:t>
      </w:r>
    </w:p>
    <w:p w:rsidR="00CD0C15" w:rsidRDefault="00CC6348">
      <w:pPr>
        <w:tabs>
          <w:tab w:val="left" w:pos="2160"/>
        </w:tabs>
        <w:jc w:val="center"/>
        <w:rPr>
          <w:rFonts w:ascii="Sylfaen" w:hAnsi="Sylfaen"/>
          <w:b/>
          <w:i/>
          <w:sz w:val="24"/>
          <w:szCs w:val="24"/>
          <w:lang w:val="ka-GE"/>
        </w:rPr>
      </w:pPr>
      <w:r>
        <w:rPr>
          <w:rFonts w:ascii="Sylfaen" w:hAnsi="Sylfaen"/>
          <w:b/>
          <w:i/>
          <w:sz w:val="24"/>
          <w:szCs w:val="24"/>
          <w:lang w:val="ka-GE"/>
        </w:rPr>
        <w:t>(კატალოგი)</w:t>
      </w:r>
    </w:p>
    <w:p w:rsidR="00CD0C15" w:rsidRDefault="00CD0C1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CD0C15" w:rsidRDefault="005C4852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202</w:t>
      </w:r>
      <w:r>
        <w:rPr>
          <w:rFonts w:ascii="Sylfaen" w:hAnsi="Sylfaen"/>
          <w:b/>
          <w:sz w:val="24"/>
          <w:szCs w:val="24"/>
        </w:rPr>
        <w:t>5</w:t>
      </w:r>
      <w:r>
        <w:rPr>
          <w:rFonts w:ascii="Sylfaen" w:hAnsi="Sylfaen"/>
          <w:b/>
          <w:sz w:val="24"/>
          <w:szCs w:val="24"/>
          <w:lang w:val="ka-GE"/>
        </w:rPr>
        <w:t>-2</w:t>
      </w:r>
      <w:r>
        <w:rPr>
          <w:rFonts w:ascii="Sylfaen" w:hAnsi="Sylfaen"/>
          <w:b/>
          <w:sz w:val="24"/>
          <w:szCs w:val="24"/>
        </w:rPr>
        <w:t>6</w:t>
      </w:r>
      <w:r w:rsidR="00CC6348">
        <w:rPr>
          <w:rFonts w:ascii="Sylfaen" w:hAnsi="Sylfaen"/>
          <w:b/>
          <w:sz w:val="24"/>
          <w:szCs w:val="24"/>
          <w:lang w:val="ka-GE"/>
        </w:rPr>
        <w:t xml:space="preserve"> სასწ. წელი</w:t>
      </w:r>
    </w:p>
    <w:p w:rsidR="00CD0C15" w:rsidRDefault="00CD0C1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CD0C15" w:rsidRDefault="00CD0C1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CD0C15" w:rsidRDefault="00CD0C15">
      <w:pPr>
        <w:jc w:val="center"/>
        <w:rPr>
          <w:rFonts w:ascii="Sylfaen" w:hAnsi="Sylfaen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D0C15">
      <w:pPr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C6348">
      <w:pPr>
        <w:rPr>
          <w:rFonts w:ascii="Sylfaen" w:hAnsi="Sylfaen"/>
          <w:i/>
          <w:sz w:val="24"/>
          <w:szCs w:val="24"/>
          <w:lang w:val="ka-GE"/>
        </w:rPr>
      </w:pPr>
      <w:r>
        <w:rPr>
          <w:rFonts w:ascii="Sylfaen" w:hAnsi="Sylfaen"/>
          <w:i/>
          <w:color w:val="548DD4"/>
          <w:sz w:val="24"/>
          <w:szCs w:val="24"/>
          <w:lang w:val="ka-GE"/>
        </w:rPr>
        <w:t>საკონტაქტო ინფორმაცია</w:t>
      </w:r>
      <w:r>
        <w:rPr>
          <w:rFonts w:ascii="Sylfaen" w:hAnsi="Sylfaen"/>
          <w:i/>
          <w:sz w:val="24"/>
          <w:szCs w:val="24"/>
          <w:lang w:val="ka-GE"/>
        </w:rPr>
        <w:t xml:space="preserve"> :                 ტელეფონი     0(479) 25–19–60</w:t>
      </w:r>
    </w:p>
    <w:p w:rsidR="00CD0C15" w:rsidRDefault="00CC6348">
      <w:pPr>
        <w:rPr>
          <w:rFonts w:ascii="Sylfaen" w:hAnsi="Sylfaen"/>
          <w:i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 xml:space="preserve">                                                                     ელ-ფოსტა </w:t>
      </w:r>
      <w:hyperlink r:id="rId8" w:history="1">
        <w:r>
          <w:rPr>
            <w:rStyle w:val="Hyperlink"/>
            <w:rFonts w:ascii="Sylfaen" w:hAnsi="Sylfaen"/>
            <w:i/>
            <w:sz w:val="24"/>
            <w:szCs w:val="24"/>
            <w:lang w:val="ka-GE"/>
          </w:rPr>
          <w:t>profiuniti@gmail.com</w:t>
        </w:r>
      </w:hyperlink>
    </w:p>
    <w:p w:rsidR="00CD0C15" w:rsidRDefault="00CC6348">
      <w:pPr>
        <w:rPr>
          <w:rFonts w:ascii="Sylfaen" w:hAnsi="Sylfaen"/>
          <w:i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                                                     </w:t>
      </w:r>
      <w:r>
        <w:rPr>
          <w:rFonts w:ascii="Sylfaen" w:hAnsi="Sylfaen"/>
          <w:i/>
          <w:sz w:val="24"/>
          <w:szCs w:val="24"/>
          <w:lang w:val="ka-GE"/>
        </w:rPr>
        <w:t xml:space="preserve">        ვებგვერდი   </w:t>
      </w:r>
      <w:hyperlink r:id="rId9" w:history="1">
        <w:r>
          <w:rPr>
            <w:rStyle w:val="Hyperlink"/>
            <w:rFonts w:ascii="Sylfaen" w:hAnsi="Sylfaen"/>
            <w:i/>
            <w:sz w:val="24"/>
            <w:szCs w:val="24"/>
            <w:lang w:val="ka-GE"/>
          </w:rPr>
          <w:t>http://Profiuniti</w:t>
        </w:r>
      </w:hyperlink>
      <w:r>
        <w:rPr>
          <w:rFonts w:ascii="Sylfaen" w:hAnsi="Sylfaen"/>
          <w:i/>
          <w:sz w:val="24"/>
          <w:szCs w:val="24"/>
          <w:lang w:val="ka-GE"/>
        </w:rPr>
        <w:t>. ge</w:t>
      </w:r>
    </w:p>
    <w:p w:rsidR="00CD0C15" w:rsidRDefault="00CD0C15">
      <w:pPr>
        <w:tabs>
          <w:tab w:val="left" w:pos="3120"/>
        </w:tabs>
        <w:rPr>
          <w:rFonts w:ascii="Sylfaen" w:hAnsi="Sylfaen"/>
          <w:sz w:val="24"/>
          <w:szCs w:val="24"/>
          <w:lang w:val="ka-GE"/>
        </w:rPr>
      </w:pPr>
    </w:p>
    <w:p w:rsidR="00CD0C15" w:rsidRDefault="00CD0C15">
      <w:pPr>
        <w:tabs>
          <w:tab w:val="left" w:pos="3120"/>
        </w:tabs>
        <w:rPr>
          <w:rFonts w:ascii="Sylfaen" w:hAnsi="Sylfaen"/>
          <w:sz w:val="24"/>
          <w:szCs w:val="24"/>
          <w:lang w:val="ka-GE"/>
        </w:rPr>
      </w:pPr>
    </w:p>
    <w:p w:rsidR="00CD0C15" w:rsidRPr="00454F95" w:rsidRDefault="00CC6348" w:rsidP="00454F95">
      <w:pPr>
        <w:pStyle w:val="ListParagraph"/>
        <w:numPr>
          <w:ilvl w:val="0"/>
          <w:numId w:val="12"/>
        </w:numPr>
        <w:spacing w:after="0"/>
        <w:jc w:val="center"/>
        <w:rPr>
          <w:rFonts w:ascii="Sylfaen" w:hAnsi="Sylfaen"/>
          <w:i/>
          <w:color w:val="548DD4"/>
          <w:sz w:val="24"/>
          <w:szCs w:val="24"/>
          <w:lang w:val="ka-GE"/>
        </w:rPr>
      </w:pPr>
      <w:r w:rsidRPr="00454F95">
        <w:rPr>
          <w:rFonts w:ascii="Sylfaen" w:hAnsi="Sylfaen"/>
          <w:i/>
          <w:color w:val="548DD4"/>
          <w:sz w:val="24"/>
          <w:szCs w:val="24"/>
          <w:lang w:val="ka-GE"/>
        </w:rPr>
        <w:lastRenderedPageBreak/>
        <w:t>ინფორმაცია  სასწავლებლის  შესახებ</w:t>
      </w:r>
    </w:p>
    <w:p w:rsidR="00CD0C15" w:rsidRDefault="00CD0C15">
      <w:pPr>
        <w:spacing w:after="0"/>
        <w:rPr>
          <w:rFonts w:ascii="Sylfaen" w:hAnsi="Sylfaen"/>
          <w:sz w:val="24"/>
          <w:szCs w:val="24"/>
          <w:lang w:val="ka-GE"/>
        </w:rPr>
      </w:pPr>
    </w:p>
    <w:p w:rsidR="00CD0C15" w:rsidRDefault="00CC6348">
      <w:pPr>
        <w:spacing w:after="0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შპს. ,,პროფიუნიტი“ ჩამოყალიბდა 2002  წელს. </w:t>
      </w:r>
      <w:r>
        <w:rPr>
          <w:rFonts w:ascii="Sylfaen" w:hAnsi="Sylfaen"/>
          <w:sz w:val="24"/>
          <w:szCs w:val="24"/>
        </w:rPr>
        <w:t xml:space="preserve">2009 </w:t>
      </w:r>
      <w:r>
        <w:rPr>
          <w:rFonts w:ascii="Sylfaen" w:hAnsi="Sylfaen"/>
          <w:sz w:val="24"/>
          <w:szCs w:val="24"/>
          <w:lang w:val="ka-GE"/>
        </w:rPr>
        <w:t xml:space="preserve">წელს </w:t>
      </w:r>
      <w:proofErr w:type="gramStart"/>
      <w:r>
        <w:rPr>
          <w:rFonts w:ascii="Sylfaen" w:hAnsi="Sylfaen"/>
          <w:sz w:val="24"/>
          <w:szCs w:val="24"/>
          <w:lang w:val="ka-GE"/>
        </w:rPr>
        <w:t>სასწავლებელმა  გაიარა</w:t>
      </w:r>
      <w:proofErr w:type="gramEnd"/>
      <w:r>
        <w:rPr>
          <w:rFonts w:ascii="Sylfaen" w:hAnsi="Sylfaen"/>
          <w:sz w:val="24"/>
          <w:szCs w:val="24"/>
          <w:lang w:val="ka-GE"/>
        </w:rPr>
        <w:t xml:space="preserve"> აკრედიტაცია,  რის საფუძველზე ფუნქციონირება დაიწყო   პროფესიულმა უმაღლესმა სასწავლებელმა,  ხოლო 2011 წელს სასწავლებელმა</w:t>
      </w:r>
      <w:r>
        <w:rPr>
          <w:rFonts w:ascii="Sylfaen" w:hAnsi="Sylfaen"/>
          <w:sz w:val="24"/>
          <w:szCs w:val="24"/>
        </w:rPr>
        <w:t xml:space="preserve">  </w:t>
      </w:r>
      <w:r>
        <w:rPr>
          <w:rFonts w:ascii="Sylfaen" w:hAnsi="Sylfaen"/>
          <w:sz w:val="24"/>
          <w:szCs w:val="24"/>
          <w:lang w:val="ka-GE"/>
        </w:rPr>
        <w:t>მიიღო ავტორიზაცია  და ჩამოყალიბდა საზოგადოებრივი კოლეჯი. ამჟამად ფუნქციონირებს როგორც პროფესიული საგანმანათლებლო დაწესებულება/კოლეჯი.</w:t>
      </w:r>
    </w:p>
    <w:p w:rsidR="00CD0C15" w:rsidRDefault="00CC6348">
      <w:pPr>
        <w:rPr>
          <w:rFonts w:ascii="Sylfaen" w:hAnsi="Sylfaen" w:cs="Sylfaen"/>
          <w:sz w:val="24"/>
          <w:szCs w:val="24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საგანმანათლებლო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დაწესებულება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მთელი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თავისი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არსებობის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მანძილზე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ორიენტირებული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იყო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და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არის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სამთო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და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ენერგეტიკული</w:t>
      </w:r>
      <w:r>
        <w:rPr>
          <w:rFonts w:ascii="Sylfaen" w:hAnsi="Sylfaen" w:cs="Sylfaen"/>
          <w:sz w:val="24"/>
          <w:szCs w:val="24"/>
        </w:rPr>
        <w:t xml:space="preserve">  </w:t>
      </w:r>
      <w:r>
        <w:rPr>
          <w:rFonts w:ascii="Sylfaen" w:hAnsi="Sylfaen" w:cs="Sylfaen"/>
          <w:sz w:val="24"/>
          <w:szCs w:val="24"/>
          <w:lang w:val="ka-GE"/>
        </w:rPr>
        <w:t>მრეწველობისათვის</w:t>
      </w:r>
      <w:r>
        <w:rPr>
          <w:rFonts w:ascii="Sylfaen" w:hAnsi="Sylfaen" w:cs="Sylfaen"/>
          <w:sz w:val="24"/>
          <w:szCs w:val="24"/>
        </w:rPr>
        <w:t xml:space="preserve">    </w:t>
      </w:r>
      <w:r>
        <w:rPr>
          <w:rFonts w:ascii="Sylfaen" w:hAnsi="Sylfaen" w:cs="Sylfaen"/>
          <w:sz w:val="24"/>
          <w:szCs w:val="24"/>
          <w:lang w:val="ka-GE"/>
        </w:rPr>
        <w:t>საჭირო</w:t>
      </w:r>
      <w:r>
        <w:rPr>
          <w:rFonts w:ascii="Sylfaen" w:hAnsi="Sylfaen" w:cs="Sylfaen"/>
          <w:sz w:val="24"/>
          <w:szCs w:val="24"/>
        </w:rPr>
        <w:t xml:space="preserve">   </w:t>
      </w:r>
      <w:r>
        <w:rPr>
          <w:rFonts w:ascii="Sylfaen" w:hAnsi="Sylfaen" w:cs="Sylfaen"/>
          <w:sz w:val="24"/>
          <w:szCs w:val="24"/>
          <w:lang w:val="ka-GE"/>
        </w:rPr>
        <w:t>კვალიფიკაციის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მქონე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პროფესიული</w:t>
      </w:r>
      <w:r>
        <w:rPr>
          <w:rFonts w:ascii="Sylfaen" w:hAnsi="Sylfaen" w:cs="Sylfaen"/>
          <w:sz w:val="24"/>
          <w:szCs w:val="24"/>
        </w:rPr>
        <w:t xml:space="preserve">    </w:t>
      </w:r>
      <w:r>
        <w:rPr>
          <w:rFonts w:ascii="Sylfaen" w:hAnsi="Sylfaen" w:cs="Sylfaen"/>
          <w:sz w:val="24"/>
          <w:szCs w:val="24"/>
          <w:lang w:val="ka-GE"/>
        </w:rPr>
        <w:t>კადრების</w:t>
      </w:r>
      <w:r>
        <w:rPr>
          <w:rFonts w:ascii="Sylfaen" w:hAnsi="Sylfaen" w:cs="Sylfaen"/>
          <w:sz w:val="24"/>
          <w:szCs w:val="24"/>
        </w:rPr>
        <w:t xml:space="preserve">   </w:t>
      </w:r>
      <w:r>
        <w:rPr>
          <w:rFonts w:ascii="Sylfaen" w:hAnsi="Sylfaen" w:cs="Sylfaen"/>
          <w:sz w:val="24"/>
          <w:szCs w:val="24"/>
          <w:lang w:val="ka-GE"/>
        </w:rPr>
        <w:t>მომზადებაში.</w:t>
      </w:r>
    </w:p>
    <w:p w:rsidR="00CD0C15" w:rsidRDefault="00CD0C15">
      <w:pPr>
        <w:rPr>
          <w:rFonts w:ascii="Sylfaen" w:hAnsi="Sylfaen" w:cs="Sylfaen"/>
          <w:sz w:val="24"/>
          <w:szCs w:val="24"/>
        </w:rPr>
      </w:pPr>
    </w:p>
    <w:p w:rsidR="00CD0C15" w:rsidRDefault="00CC6348" w:rsidP="00454F95">
      <w:pPr>
        <w:pStyle w:val="NormalWeb"/>
        <w:spacing w:line="360" w:lineRule="auto"/>
        <w:ind w:firstLine="709"/>
        <w:jc w:val="center"/>
        <w:rPr>
          <w:rFonts w:ascii="Sylfaen" w:hAnsi="Sylfaen"/>
          <w:i/>
          <w:color w:val="548DD4"/>
          <w:lang w:val="en-US"/>
        </w:rPr>
      </w:pPr>
      <w:r>
        <w:rPr>
          <w:rFonts w:ascii="Sylfaen" w:hAnsi="Sylfaen"/>
          <w:i/>
          <w:color w:val="548DD4"/>
        </w:rPr>
        <w:t>2.</w:t>
      </w:r>
      <w:r>
        <w:rPr>
          <w:rFonts w:ascii="Sylfaen" w:hAnsi="Sylfaen"/>
          <w:i/>
          <w:color w:val="548DD4"/>
          <w:lang w:val="ka-GE"/>
        </w:rPr>
        <w:t xml:space="preserve">   სასწავლებლის მისია</w:t>
      </w:r>
    </w:p>
    <w:p w:rsidR="00CD0C15" w:rsidRDefault="00CC6348">
      <w:pPr>
        <w:pStyle w:val="NormalWeb"/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  <w:lang w:val="ka-GE"/>
        </w:rPr>
        <w:t xml:space="preserve">კოლეჯის </w:t>
      </w:r>
      <w:r>
        <w:rPr>
          <w:rFonts w:ascii="Sylfaen" w:hAnsi="Sylfaen"/>
        </w:rPr>
        <w:t>მისია</w:t>
      </w:r>
      <w:r>
        <w:rPr>
          <w:rFonts w:ascii="Sylfaen" w:hAnsi="Sylfaen"/>
          <w:lang w:val="ka-GE"/>
        </w:rPr>
        <w:t xml:space="preserve">ს წარმოადგენს </w:t>
      </w:r>
      <w:r>
        <w:rPr>
          <w:rFonts w:ascii="Sylfaen" w:hAnsi="Sylfaen"/>
        </w:rPr>
        <w:t>პრაქტიკულ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საქმიანობაზე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ორიენტირებული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პროფესიონალი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კადრები</w:t>
      </w:r>
      <w:r>
        <w:rPr>
          <w:rFonts w:ascii="Sylfaen" w:hAnsi="Sylfaen"/>
          <w:lang w:val="ka-GE"/>
        </w:rPr>
        <w:t>ს მომზადება შრომის ბაზრის ცვალებად, კონკურენტუნარიან და განვითარებაზე ორიენტირებული მოთხოვნების შესაბამისად</w:t>
      </w:r>
      <w:r>
        <w:rPr>
          <w:rFonts w:ascii="Sylfaen" w:hAnsi="Sylfaen"/>
          <w:lang w:val="en-US"/>
        </w:rPr>
        <w:t>.</w:t>
      </w:r>
    </w:p>
    <w:p w:rsidR="00CD0C15" w:rsidRPr="00454F95" w:rsidRDefault="00CC6348">
      <w:pPr>
        <w:pStyle w:val="NormalWeb"/>
        <w:spacing w:line="360" w:lineRule="auto"/>
        <w:ind w:firstLine="709"/>
        <w:jc w:val="center"/>
        <w:rPr>
          <w:rFonts w:ascii="Sylfaen" w:hAnsi="Sylfaen"/>
          <w:b/>
          <w:i/>
          <w:color w:val="4F81BD" w:themeColor="accent1"/>
          <w:lang w:val="ka-GE"/>
        </w:rPr>
      </w:pPr>
      <w:r w:rsidRPr="00454F95">
        <w:rPr>
          <w:rFonts w:ascii="Sylfaen" w:hAnsi="Sylfaen"/>
          <w:b/>
          <w:i/>
          <w:color w:val="4F81BD" w:themeColor="accent1"/>
          <w:lang w:val="ka-GE"/>
        </w:rPr>
        <w:t>კოლეჯი თავის მისიას განახორციელებს:</w:t>
      </w:r>
    </w:p>
    <w:p w:rsidR="00CD0C15" w:rsidRDefault="00CC6348">
      <w:pPr>
        <w:pStyle w:val="NormalWeb"/>
        <w:spacing w:line="36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შრომის ბაზრის მოთხოვნების შესაბამისი საგანმანათლებლო პროგრამებით, რომლებიც ორიენტირებულია</w:t>
      </w:r>
      <w:r>
        <w:rPr>
          <w:rFonts w:ascii="Sylfaen" w:hAnsi="Sylfaen"/>
          <w:lang w:val="en-US"/>
        </w:rPr>
        <w:t>:</w:t>
      </w:r>
    </w:p>
    <w:p w:rsidR="00CD0C15" w:rsidRDefault="00CC6348">
      <w:pPr>
        <w:pStyle w:val="NormalWeb"/>
        <w:numPr>
          <w:ilvl w:val="0"/>
          <w:numId w:val="2"/>
        </w:numPr>
        <w:ind w:left="1418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სამთო წარმოებაში კოლეჯის ლიდერობის  და პოზიციების შენარჩუნებაზე;</w:t>
      </w:r>
    </w:p>
    <w:p w:rsidR="00CD0C15" w:rsidRDefault="00CC6348">
      <w:pPr>
        <w:pStyle w:val="NormalWeb"/>
        <w:numPr>
          <w:ilvl w:val="0"/>
          <w:numId w:val="3"/>
        </w:numPr>
        <w:jc w:val="both"/>
        <w:rPr>
          <w:rFonts w:ascii="Sylfaen" w:hAnsi="Sylfaen"/>
        </w:rPr>
      </w:pPr>
      <w:r>
        <w:rPr>
          <w:rFonts w:ascii="Sylfaen" w:hAnsi="Sylfaen"/>
        </w:rPr>
        <w:t>სხვა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პროფესიულ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საგანმანათლებლო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დაწესებულებებთან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აქტიურ</w:t>
      </w:r>
    </w:p>
    <w:p w:rsidR="00CD0C15" w:rsidRDefault="00CC6348">
      <w:pPr>
        <w:pStyle w:val="NormalWeb"/>
        <w:ind w:left="1069"/>
        <w:jc w:val="both"/>
        <w:rPr>
          <w:rFonts w:ascii="Sylfaen" w:hAnsi="Sylfaen"/>
        </w:rPr>
      </w:pPr>
      <w:r>
        <w:rPr>
          <w:rFonts w:ascii="Sylfaen" w:hAnsi="Sylfaen"/>
          <w:lang w:val="en-US"/>
        </w:rPr>
        <w:t xml:space="preserve">      </w:t>
      </w:r>
      <w:r>
        <w:rPr>
          <w:rFonts w:ascii="Sylfaen" w:hAnsi="Sylfaen"/>
        </w:rPr>
        <w:t>თანამშრომლობ</w:t>
      </w:r>
      <w:r>
        <w:rPr>
          <w:rFonts w:ascii="Sylfaen" w:hAnsi="Sylfaen"/>
          <w:lang w:val="ka-GE"/>
        </w:rPr>
        <w:t>აზე</w:t>
      </w:r>
      <w:r>
        <w:rPr>
          <w:rFonts w:ascii="Sylfaen" w:hAnsi="Sylfaen"/>
        </w:rPr>
        <w:t>;</w:t>
      </w:r>
    </w:p>
    <w:p w:rsidR="00CD0C15" w:rsidRDefault="00CC6348">
      <w:pPr>
        <w:pStyle w:val="NormalWeb"/>
        <w:numPr>
          <w:ilvl w:val="0"/>
          <w:numId w:val="3"/>
        </w:numPr>
        <w:spacing w:line="36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ხარისხის მართვის ერთიანი სისტემაზე, რომელიც უზრუნველყოფს ხარისხიან განათლებას;</w:t>
      </w:r>
    </w:p>
    <w:p w:rsidR="00CD0C15" w:rsidRDefault="00CC6348">
      <w:pPr>
        <w:pStyle w:val="NormalWeb"/>
        <w:numPr>
          <w:ilvl w:val="0"/>
          <w:numId w:val="3"/>
        </w:numPr>
        <w:spacing w:line="36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კვალიფიციურ ადამიანურ რესურსებზე;</w:t>
      </w:r>
    </w:p>
    <w:p w:rsidR="00CD0C15" w:rsidRDefault="00CC6348" w:rsidP="009801DA">
      <w:pPr>
        <w:pStyle w:val="NormalWeb"/>
        <w:numPr>
          <w:ilvl w:val="0"/>
          <w:numId w:val="14"/>
        </w:numPr>
        <w:spacing w:line="360" w:lineRule="auto"/>
        <w:rPr>
          <w:rFonts w:ascii="Sylfaen" w:hAnsi="Sylfaen"/>
          <w:lang w:val="en-US"/>
        </w:rPr>
      </w:pPr>
      <w:r>
        <w:rPr>
          <w:rFonts w:ascii="Sylfaen" w:hAnsi="Sylfaen"/>
        </w:rPr>
        <w:t>დამსაქმებელთა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კორპუსთან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აქტიურ</w:t>
      </w:r>
      <w:r>
        <w:rPr>
          <w:rFonts w:ascii="Sylfaen" w:hAnsi="Sylfaen"/>
          <w:lang w:val="en-US"/>
        </w:rPr>
        <w:t xml:space="preserve">  </w:t>
      </w:r>
      <w:r>
        <w:rPr>
          <w:rFonts w:ascii="Sylfaen" w:hAnsi="Sylfaen"/>
        </w:rPr>
        <w:t>თანამშრომლობ</w:t>
      </w:r>
      <w:r>
        <w:rPr>
          <w:rFonts w:ascii="Sylfaen" w:hAnsi="Sylfaen"/>
          <w:lang w:val="ka-GE"/>
        </w:rPr>
        <w:t>აზე</w:t>
      </w:r>
      <w:r>
        <w:rPr>
          <w:rFonts w:ascii="Sylfaen" w:hAnsi="Sylfaen"/>
        </w:rPr>
        <w:t>, მათი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მოთხოვნების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შესწავლით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და</w:t>
      </w:r>
      <w:r>
        <w:rPr>
          <w:rFonts w:ascii="Sylfaen" w:hAnsi="Sylfaen"/>
          <w:lang w:val="en-US"/>
        </w:rPr>
        <w:t xml:space="preserve">    </w:t>
      </w:r>
      <w:r>
        <w:rPr>
          <w:rFonts w:ascii="Sylfaen" w:hAnsi="Sylfaen"/>
        </w:rPr>
        <w:t>პრაქტიკული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რეალიზაციით.</w:t>
      </w:r>
    </w:p>
    <w:p w:rsidR="00CD0C15" w:rsidRDefault="00CC6348">
      <w:pPr>
        <w:pStyle w:val="NormalWeb"/>
        <w:numPr>
          <w:ilvl w:val="0"/>
          <w:numId w:val="3"/>
        </w:numPr>
        <w:spacing w:line="360" w:lineRule="auto"/>
        <w:rPr>
          <w:rFonts w:ascii="Sylfaen" w:hAnsi="Sylfaen"/>
        </w:rPr>
      </w:pPr>
      <w:r>
        <w:rPr>
          <w:rFonts w:ascii="Sylfaen" w:hAnsi="Sylfaen"/>
        </w:rPr>
        <w:t>მართვის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მოქნილ</w:t>
      </w:r>
      <w:r>
        <w:rPr>
          <w:rFonts w:ascii="Sylfaen" w:hAnsi="Sylfaen"/>
          <w:lang w:val="en-US"/>
        </w:rPr>
        <w:t xml:space="preserve">    </w:t>
      </w:r>
      <w:r>
        <w:rPr>
          <w:rFonts w:ascii="Sylfaen" w:hAnsi="Sylfaen"/>
        </w:rPr>
        <w:t>სისტემ</w:t>
      </w:r>
      <w:r>
        <w:rPr>
          <w:rFonts w:ascii="Sylfaen" w:hAnsi="Sylfaen"/>
          <w:lang w:val="ka-GE"/>
        </w:rPr>
        <w:t>აზე</w:t>
      </w:r>
      <w:r>
        <w:rPr>
          <w:rFonts w:ascii="Sylfaen" w:hAnsi="Sylfaen"/>
        </w:rPr>
        <w:t>, რომელიც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უზრუნველყოფს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კოლეჯის</w:t>
      </w:r>
      <w:r>
        <w:rPr>
          <w:rFonts w:ascii="Sylfaen" w:hAnsi="Sylfaen"/>
          <w:lang w:val="en-US"/>
        </w:rPr>
        <w:t xml:space="preserve"> </w:t>
      </w:r>
      <w:r>
        <w:rPr>
          <w:rFonts w:ascii="Sylfaen" w:hAnsi="Sylfaen"/>
        </w:rPr>
        <w:t>კოორდინირებულ</w:t>
      </w:r>
      <w:r>
        <w:rPr>
          <w:rFonts w:ascii="Sylfaen" w:hAnsi="Sylfaen"/>
          <w:lang w:val="en-US"/>
        </w:rPr>
        <w:t xml:space="preserve">   </w:t>
      </w:r>
      <w:r>
        <w:rPr>
          <w:rFonts w:ascii="Sylfaen" w:hAnsi="Sylfaen"/>
        </w:rPr>
        <w:t>და</w:t>
      </w:r>
      <w:r>
        <w:rPr>
          <w:rFonts w:ascii="Sylfaen" w:hAnsi="Sylfaen"/>
          <w:lang w:val="en-US"/>
        </w:rPr>
        <w:t xml:space="preserve">    </w:t>
      </w:r>
      <w:r>
        <w:rPr>
          <w:rFonts w:ascii="Sylfaen" w:hAnsi="Sylfaen"/>
        </w:rPr>
        <w:t>ეფექტიან</w:t>
      </w:r>
      <w:r>
        <w:rPr>
          <w:rFonts w:ascii="Sylfaen" w:hAnsi="Sylfaen"/>
          <w:lang w:val="en-US"/>
        </w:rPr>
        <w:t xml:space="preserve">      </w:t>
      </w:r>
      <w:r>
        <w:rPr>
          <w:rFonts w:ascii="Sylfaen" w:hAnsi="Sylfaen"/>
        </w:rPr>
        <w:t>ფუნქციონირებას</w:t>
      </w:r>
      <w:r>
        <w:rPr>
          <w:rFonts w:ascii="Sylfaen" w:hAnsi="Sylfaen"/>
          <w:lang w:val="en-US"/>
        </w:rPr>
        <w:t>.</w:t>
      </w:r>
    </w:p>
    <w:p w:rsidR="00CD0C15" w:rsidRDefault="00CD0C15">
      <w:pPr>
        <w:pStyle w:val="NoSpacing"/>
        <w:rPr>
          <w:i/>
          <w:color w:val="548DD4"/>
          <w:lang w:val="en-US"/>
        </w:rPr>
      </w:pPr>
    </w:p>
    <w:p w:rsidR="00CD0C15" w:rsidRDefault="00CC6348" w:rsidP="00454F95">
      <w:pPr>
        <w:pStyle w:val="NoSpacing"/>
        <w:jc w:val="center"/>
        <w:rPr>
          <w:rFonts w:cs="AcadNusx"/>
          <w:b/>
          <w:i/>
          <w:color w:val="548DD4"/>
          <w:lang w:val="en-US"/>
        </w:rPr>
      </w:pPr>
      <w:r>
        <w:rPr>
          <w:b/>
          <w:i/>
          <w:color w:val="548DD4"/>
          <w:lang w:val="en-US"/>
        </w:rPr>
        <w:lastRenderedPageBreak/>
        <w:t xml:space="preserve">3.   </w:t>
      </w:r>
      <w:r>
        <w:rPr>
          <w:rFonts w:ascii="Sylfaen" w:hAnsi="Sylfaen" w:cs="Sylfaen"/>
          <w:b/>
          <w:i/>
          <w:color w:val="548DD4"/>
        </w:rPr>
        <w:t>კონსულტაცია</w:t>
      </w:r>
    </w:p>
    <w:p w:rsidR="00CD0C15" w:rsidRDefault="00CD0C15">
      <w:pPr>
        <w:pStyle w:val="NoSpacing"/>
        <w:rPr>
          <w:i/>
          <w:color w:val="548DD4"/>
          <w:lang w:val="en-US"/>
        </w:rPr>
      </w:pPr>
    </w:p>
    <w:p w:rsidR="00CD0C15" w:rsidRDefault="00CC6348">
      <w:pPr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სტუდენტი საჭიროების შემთხვევაში  გადის  კონსულტაციას</w:t>
      </w:r>
      <w:r>
        <w:rPr>
          <w:rFonts w:ascii="Sylfaen" w:hAnsi="Sylfaen" w:cs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 xml:space="preserve"> რათა  მიიღოს ამომწურავი ინფორმაცია  სასწავლო პროგრამის , ცხრილის , შეფასების სისტემის და სხვა საკითხებზე.    </w:t>
      </w:r>
    </w:p>
    <w:p w:rsidR="00CD0C15" w:rsidRDefault="00CD0C15">
      <w:pPr>
        <w:rPr>
          <w:rFonts w:ascii="Sylfaen" w:hAnsi="Sylfaen" w:cs="Sylfaen"/>
          <w:sz w:val="24"/>
          <w:szCs w:val="24"/>
          <w:lang w:val="ka-GE"/>
        </w:rPr>
      </w:pPr>
    </w:p>
    <w:p w:rsidR="00CD0C15" w:rsidRDefault="00CC6348" w:rsidP="00454F95">
      <w:pPr>
        <w:jc w:val="center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b/>
          <w:i/>
          <w:color w:val="548DD4"/>
          <w:sz w:val="24"/>
          <w:szCs w:val="24"/>
          <w:lang w:val="ka-GE"/>
        </w:rPr>
        <w:t>4.   სასწავლო დროის განაწილება</w:t>
      </w:r>
    </w:p>
    <w:p w:rsidR="00CD0C15" w:rsidRDefault="00CC6348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 სასწავლებელში  სასწავლო პროცესი იყოფა ორ ნაწილად  თეორიული და პრაქტიკული კომპონენტის სწავლება. სწავლების ხანგრძლივობა  შეადგენს:</w:t>
      </w:r>
    </w:p>
    <w:p w:rsidR="00CD0C15" w:rsidRDefault="00CC6348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თეორიული ნაწილის--1 სთ და 20 წთ.</w:t>
      </w:r>
    </w:p>
    <w:p w:rsidR="00CD0C15" w:rsidRDefault="00CC6348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პრაქტიკული კომპონენტის  ---დღეში 6</w:t>
      </w:r>
      <w:r>
        <w:rPr>
          <w:rFonts w:ascii="Sylfaen" w:hAnsi="Sylfaen"/>
          <w:sz w:val="24"/>
          <w:szCs w:val="24"/>
        </w:rPr>
        <w:t xml:space="preserve">  </w:t>
      </w:r>
      <w:r>
        <w:rPr>
          <w:rFonts w:ascii="Sylfaen" w:hAnsi="Sylfaen"/>
          <w:sz w:val="24"/>
          <w:szCs w:val="24"/>
          <w:lang w:val="ka-GE"/>
        </w:rPr>
        <w:t>სთ.</w:t>
      </w:r>
    </w:p>
    <w:p w:rsidR="00CD0C15" w:rsidRDefault="00CC6348">
      <w:pPr>
        <w:tabs>
          <w:tab w:val="left" w:pos="2550"/>
        </w:tabs>
        <w:rPr>
          <w:rFonts w:ascii="Sylfaen" w:hAnsi="Sylfaen"/>
          <w:b/>
          <w:i/>
          <w:color w:val="548DD4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      სასწავლებელი ისვენებს ყველა ოფიციალურად გამოცხადებულ დასვენების დღეებში, რომელიც აღნიშნულია საერო და საეკლესიო კალენდრებში.   </w:t>
      </w:r>
    </w:p>
    <w:p w:rsidR="00CD0C15" w:rsidRDefault="00CC6348">
      <w:pPr>
        <w:rPr>
          <w:rFonts w:ascii="Sylfaen" w:hAnsi="Sylfaen" w:cs="Sylfaen"/>
          <w:b/>
          <w:color w:val="4F81BD" w:themeColor="accent1"/>
          <w:sz w:val="24"/>
          <w:szCs w:val="24"/>
          <w:lang w:val="ka-GE"/>
        </w:rPr>
      </w:pPr>
      <w:r>
        <w:rPr>
          <w:rFonts w:ascii="Sylfaen" w:hAnsi="Sylfaen"/>
          <w:b/>
          <w:color w:val="4F81BD" w:themeColor="accent1"/>
          <w:sz w:val="24"/>
          <w:szCs w:val="24"/>
          <w:lang w:val="ka-GE"/>
        </w:rPr>
        <w:t xml:space="preserve">5 . ჩარჩო დოკუმენტის  საფუძველზე  შექმნილი პროფესიული საგანმანათლებლო პროგრამა  ,,სამთო საქმე“ </w:t>
      </w:r>
      <w:r>
        <w:rPr>
          <w:rFonts w:ascii="Sylfaen" w:hAnsi="Sylfaen" w:cs="Sylfaen"/>
          <w:b/>
          <w:color w:val="4F81BD" w:themeColor="accent1"/>
          <w:sz w:val="24"/>
          <w:szCs w:val="24"/>
          <w:lang w:val="ka-GE"/>
        </w:rPr>
        <w:t>მიმართულებები:</w:t>
      </w:r>
    </w:p>
    <w:p w:rsidR="00CD0C15" w:rsidRDefault="00CC6348">
      <w:pPr>
        <w:pStyle w:val="NoSpacing"/>
        <w:spacing w:line="360" w:lineRule="auto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 xml:space="preserve">1.  </w:t>
      </w:r>
      <w:r>
        <w:rPr>
          <w:rFonts w:ascii="Sylfaen" w:eastAsia="Sylfaen" w:hAnsi="Sylfaen" w:cs="Sylfaen"/>
          <w:bCs/>
          <w:lang w:val="ka-GE"/>
        </w:rPr>
        <w:t>სამთო ტექნიკოსი</w:t>
      </w:r>
    </w:p>
    <w:p w:rsidR="00CD0C15" w:rsidRDefault="00CC6348">
      <w:pPr>
        <w:pStyle w:val="NoSpacing"/>
        <w:spacing w:line="360" w:lineRule="auto"/>
        <w:rPr>
          <w:rFonts w:ascii="Sylfaen" w:hAnsi="Sylfaen" w:cs="Sylfaen"/>
          <w:lang w:val="ka-GE"/>
        </w:rPr>
      </w:pPr>
      <w:r>
        <w:rPr>
          <w:rFonts w:ascii="Sylfaen" w:hAnsi="Sylfaen"/>
          <w:lang w:val="ka-GE"/>
        </w:rPr>
        <w:t xml:space="preserve">2.  სამთო ელექტრომექანიკოსი    </w:t>
      </w:r>
    </w:p>
    <w:p w:rsidR="00CD0C15" w:rsidRDefault="00CC6348">
      <w:pPr>
        <w:pStyle w:val="NoSpacing"/>
        <w:spacing w:line="360" w:lineRule="auto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3.    მყარი წიაღისეულის გამდიდრების  ტექნოლოგიის სპეციალისტი </w:t>
      </w:r>
    </w:p>
    <w:p w:rsidR="00CD0C15" w:rsidRDefault="00CC6348">
      <w:pPr>
        <w:pStyle w:val="NoSpacing"/>
        <w:spacing w:line="360" w:lineRule="auto"/>
        <w:rPr>
          <w:rFonts w:ascii="Sylfaen" w:hAnsi="Sylfaen"/>
          <w:b/>
          <w:bCs/>
          <w:lang w:val="ka-GE"/>
        </w:rPr>
      </w:pPr>
      <w:r>
        <w:rPr>
          <w:rFonts w:ascii="Sylfaen" w:hAnsi="Sylfaen"/>
          <w:b/>
          <w:bCs/>
          <w:lang w:val="ka-GE"/>
        </w:rPr>
        <w:t>სწავლების ხანგრძლივობა  11 თვე</w:t>
      </w:r>
    </w:p>
    <w:p w:rsidR="00C360E9" w:rsidRDefault="00277A0D">
      <w:pPr>
        <w:pStyle w:val="NoSpacing"/>
        <w:spacing w:line="360" w:lineRule="auto"/>
        <w:rPr>
          <w:rFonts w:ascii="Sylfaen" w:hAnsi="Sylfaen"/>
          <w:b/>
          <w:bCs/>
          <w:lang w:val="ka-GE"/>
        </w:rPr>
      </w:pPr>
      <w:r>
        <w:rPr>
          <w:rFonts w:ascii="Sylfaen" w:hAnsi="Sylfaen"/>
          <w:b/>
          <w:bCs/>
          <w:lang w:val="ka-GE"/>
        </w:rPr>
        <w:t>პროფესიული პროგრამების დასრულების შემდეგ გაიცემა სახელმწიფოს მიერ აღიარებული ორენოვანი პროფესიული  დიპლომი.</w:t>
      </w:r>
    </w:p>
    <w:p w:rsidR="00CD0C15" w:rsidRDefault="001830F8">
      <w:pPr>
        <w:pStyle w:val="NoSpacing"/>
        <w:spacing w:line="360" w:lineRule="auto"/>
        <w:rPr>
          <w:rFonts w:ascii="Sylfaen" w:hAnsi="Sylfaen"/>
          <w:b/>
          <w:bCs/>
          <w:color w:val="548DD4" w:themeColor="text2" w:themeTint="99"/>
          <w:lang w:val="ka-GE"/>
        </w:rPr>
      </w:pPr>
      <w:r>
        <w:rPr>
          <w:rFonts w:ascii="Sylfaen" w:hAnsi="Sylfaen"/>
          <w:b/>
          <w:bCs/>
          <w:color w:val="548DD4" w:themeColor="text2" w:themeTint="99"/>
          <w:lang w:val="ka-GE"/>
        </w:rPr>
        <w:t>6. პროფესიული  სასწავლო კურსი</w:t>
      </w:r>
      <w:r w:rsidR="00CC6348">
        <w:rPr>
          <w:rFonts w:ascii="Sylfaen" w:hAnsi="Sylfaen"/>
          <w:b/>
          <w:bCs/>
          <w:color w:val="548DD4" w:themeColor="text2" w:themeTint="99"/>
          <w:lang w:val="ka-GE"/>
        </w:rPr>
        <w:t>:</w:t>
      </w:r>
    </w:p>
    <w:p w:rsidR="00CD0C15" w:rsidRDefault="00CC6348">
      <w:pPr>
        <w:pStyle w:val="NoSpacing"/>
        <w:spacing w:line="360" w:lineRule="auto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1. გვირაბგამყვანი.</w:t>
      </w:r>
    </w:p>
    <w:p w:rsidR="00CD0C15" w:rsidRDefault="005C4852">
      <w:pPr>
        <w:pStyle w:val="NoSpacing"/>
        <w:spacing w:line="360" w:lineRule="auto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2. მებიგე</w:t>
      </w:r>
    </w:p>
    <w:p w:rsidR="005C4852" w:rsidRPr="005C4852" w:rsidRDefault="005C4852">
      <w:pPr>
        <w:pStyle w:val="NoSpacing"/>
        <w:spacing w:line="360" w:lineRule="auto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3. რკინიგზელი</w:t>
      </w:r>
    </w:p>
    <w:p w:rsidR="00CD0C15" w:rsidRDefault="001830F8">
      <w:pPr>
        <w:pStyle w:val="NoSpacing"/>
        <w:spacing w:line="360" w:lineRule="auto"/>
        <w:rPr>
          <w:rFonts w:ascii="Sylfaen" w:hAnsi="Sylfaen"/>
          <w:b/>
          <w:bCs/>
          <w:lang w:val="ka-GE"/>
        </w:rPr>
      </w:pPr>
      <w:r>
        <w:rPr>
          <w:rFonts w:ascii="Sylfaen" w:hAnsi="Sylfaen"/>
          <w:b/>
          <w:bCs/>
          <w:lang w:val="ka-GE"/>
        </w:rPr>
        <w:t>პროფესიული სასწავლო კურსი</w:t>
      </w:r>
      <w:r w:rsidR="00277A0D">
        <w:rPr>
          <w:rFonts w:ascii="Sylfaen" w:hAnsi="Sylfaen"/>
          <w:b/>
          <w:bCs/>
          <w:lang w:val="ka-GE"/>
        </w:rPr>
        <w:t>ს</w:t>
      </w:r>
      <w:r w:rsidR="005C4852">
        <w:rPr>
          <w:rFonts w:ascii="Sylfaen" w:hAnsi="Sylfaen"/>
          <w:b/>
          <w:bCs/>
          <w:lang w:val="ka-GE"/>
        </w:rPr>
        <w:t xml:space="preserve"> </w:t>
      </w:r>
      <w:r>
        <w:rPr>
          <w:rFonts w:ascii="Sylfaen" w:hAnsi="Sylfaen"/>
          <w:b/>
          <w:bCs/>
          <w:lang w:val="ka-GE"/>
        </w:rPr>
        <w:t>სწავლის ხანგრძლივობა</w:t>
      </w:r>
      <w:r w:rsidR="005C4852">
        <w:rPr>
          <w:rFonts w:ascii="Sylfaen" w:hAnsi="Sylfaen"/>
          <w:b/>
          <w:bCs/>
          <w:lang w:val="ka-GE"/>
        </w:rPr>
        <w:t xml:space="preserve"> </w:t>
      </w:r>
    </w:p>
    <w:p w:rsidR="005C4852" w:rsidRPr="005C4852" w:rsidRDefault="005C4852" w:rsidP="005C4852">
      <w:pPr>
        <w:pStyle w:val="NoSpacing"/>
        <w:spacing w:line="360" w:lineRule="auto"/>
        <w:rPr>
          <w:rFonts w:ascii="Sylfaen" w:hAnsi="Sylfaen"/>
          <w:bCs/>
          <w:lang w:val="ka-GE"/>
        </w:rPr>
      </w:pPr>
      <w:r w:rsidRPr="005C4852">
        <w:rPr>
          <w:rFonts w:ascii="Sylfaen" w:hAnsi="Sylfaen"/>
          <w:bCs/>
          <w:lang w:val="ka-GE"/>
        </w:rPr>
        <w:t>1.გვირაბგამყვანი: 10 კვირა</w:t>
      </w:r>
    </w:p>
    <w:p w:rsidR="005C4852" w:rsidRPr="005C4852" w:rsidRDefault="005C4852" w:rsidP="005C4852">
      <w:pPr>
        <w:pStyle w:val="NoSpacing"/>
        <w:spacing w:line="360" w:lineRule="auto"/>
        <w:rPr>
          <w:rFonts w:ascii="Sylfaen" w:hAnsi="Sylfaen"/>
          <w:bCs/>
          <w:lang w:val="ka-GE"/>
        </w:rPr>
      </w:pPr>
      <w:r w:rsidRPr="005C4852">
        <w:rPr>
          <w:rFonts w:ascii="Sylfaen" w:hAnsi="Sylfaen"/>
          <w:bCs/>
          <w:lang w:val="ka-GE"/>
        </w:rPr>
        <w:t>2. მებიგე: 8 კვირა</w:t>
      </w:r>
    </w:p>
    <w:p w:rsidR="005C4852" w:rsidRDefault="005C4852" w:rsidP="005C4852">
      <w:pPr>
        <w:pStyle w:val="NoSpacing"/>
        <w:spacing w:line="360" w:lineRule="auto"/>
        <w:rPr>
          <w:rFonts w:ascii="Sylfaen" w:hAnsi="Sylfaen"/>
          <w:bCs/>
          <w:lang w:val="ka-GE"/>
        </w:rPr>
      </w:pPr>
      <w:r w:rsidRPr="005C4852">
        <w:rPr>
          <w:rFonts w:ascii="Sylfaen" w:hAnsi="Sylfaen"/>
          <w:bCs/>
          <w:lang w:val="ka-GE"/>
        </w:rPr>
        <w:t>3. რკინიგზელი: 8 კვირა</w:t>
      </w:r>
    </w:p>
    <w:p w:rsidR="00C360E9" w:rsidRPr="005C4852" w:rsidRDefault="00C360E9" w:rsidP="005C4852">
      <w:pPr>
        <w:pStyle w:val="NoSpacing"/>
        <w:spacing w:line="360" w:lineRule="auto"/>
        <w:rPr>
          <w:rFonts w:ascii="Sylfaen" w:hAnsi="Sylfaen"/>
          <w:bCs/>
          <w:lang w:val="ka-GE"/>
        </w:rPr>
      </w:pPr>
    </w:p>
    <w:p w:rsidR="00C360E9" w:rsidRDefault="00C360E9" w:rsidP="00C360E9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პროფესიულ  საწავლო კურსის დასრულების შემდეგ კოლეჯის მიერ  გაიცემა სერთიფიკატი.</w:t>
      </w:r>
    </w:p>
    <w:p w:rsidR="00454F95" w:rsidRDefault="00C360E9">
      <w:pPr>
        <w:pStyle w:val="NoSpacing"/>
        <w:spacing w:line="360" w:lineRule="auto"/>
        <w:rPr>
          <w:rFonts w:ascii="Sylfaen" w:hAnsi="Sylfaen"/>
          <w:b/>
          <w:bCs/>
          <w:lang w:val="ka-GE"/>
        </w:rPr>
      </w:pPr>
      <w:r w:rsidRPr="00C360E9">
        <w:rPr>
          <w:rFonts w:ascii="Sylfaen" w:hAnsi="Sylfaen"/>
          <w:bCs/>
          <w:lang w:val="ka-GE"/>
        </w:rPr>
        <w:t xml:space="preserve">ასევე სასწავლებელი </w:t>
      </w:r>
      <w:r>
        <w:rPr>
          <w:rFonts w:ascii="Sylfaen" w:hAnsi="Sylfaen"/>
          <w:bCs/>
          <w:lang w:val="ka-GE"/>
        </w:rPr>
        <w:t xml:space="preserve">მომავალში </w:t>
      </w:r>
      <w:r w:rsidRPr="00C360E9">
        <w:rPr>
          <w:rFonts w:ascii="Sylfaen" w:hAnsi="Sylfaen"/>
          <w:bCs/>
          <w:lang w:val="ka-GE"/>
        </w:rPr>
        <w:t>გეგმავს დაამატოს სხვა სასწავლო კურსები.</w:t>
      </w: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9801DA" w:rsidRDefault="009801DA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Pr="00454F95" w:rsidRDefault="00CC6348">
      <w:pPr>
        <w:pStyle w:val="ListParagraph"/>
        <w:numPr>
          <w:ilvl w:val="0"/>
          <w:numId w:val="4"/>
        </w:numPr>
        <w:spacing w:after="0" w:line="360" w:lineRule="auto"/>
        <w:ind w:left="360" w:firstLine="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პროგრამის ს</w:t>
      </w:r>
      <w:proofErr w:type="spellStart"/>
      <w:r>
        <w:rPr>
          <w:rFonts w:ascii="Sylfaen" w:hAnsi="Sylfaen" w:cs="Sylfaen"/>
          <w:b/>
          <w:sz w:val="24"/>
          <w:szCs w:val="24"/>
        </w:rPr>
        <w:t>ახელწოდება</w:t>
      </w:r>
      <w:proofErr w:type="spellEnd"/>
      <w:r>
        <w:rPr>
          <w:rFonts w:ascii="Sylfaen" w:hAnsi="Sylfaen" w:cs="Sylfaen"/>
          <w:b/>
          <w:sz w:val="24"/>
          <w:szCs w:val="24"/>
          <w:lang w:val="ka-GE"/>
        </w:rPr>
        <w:t xml:space="preserve">: </w:t>
      </w:r>
      <w:r>
        <w:rPr>
          <w:rFonts w:ascii="Sylfaen" w:eastAsia="Sylfaen" w:hAnsi="Sylfaen" w:cs="Sylfaen"/>
          <w:b/>
          <w:bCs/>
          <w:i/>
          <w:color w:val="4F81BD" w:themeColor="accent1"/>
          <w:sz w:val="24"/>
          <w:szCs w:val="24"/>
          <w:lang w:val="ka-GE"/>
        </w:rPr>
        <w:t>სამთო ტექნიკოსი</w:t>
      </w:r>
    </w:p>
    <w:p w:rsidR="00454F95" w:rsidRDefault="00454F95" w:rsidP="00454F95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454F95" w:rsidRPr="00454F95" w:rsidRDefault="00454F95" w:rsidP="00454F95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                                          </w:t>
      </w:r>
      <w:r>
        <w:rPr>
          <w:rFonts w:ascii="Sylfaen" w:hAnsi="Sylfaen" w:cs="Sylfaen"/>
          <w:noProof/>
          <w:sz w:val="24"/>
          <w:szCs w:val="24"/>
          <w:lang w:val="ka-GE"/>
        </w:rPr>
        <w:drawing>
          <wp:inline distT="0" distB="0" distL="0" distR="0">
            <wp:extent cx="3302000" cy="15798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C15" w:rsidRDefault="00CC6348">
      <w:pPr>
        <w:spacing w:after="0" w:line="360" w:lineRule="auto"/>
        <w:jc w:val="both"/>
        <w:rPr>
          <w:rFonts w:ascii="Sylfaen" w:hAnsi="Sylfaen" w:cs="Sylfaen"/>
          <w:sz w:val="24"/>
          <w:szCs w:val="24"/>
          <w:highlight w:val="yellow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2.მისანიჭებელი კვალიფიკაცია - </w:t>
      </w:r>
      <w:r>
        <w:rPr>
          <w:rFonts w:ascii="Sylfaen" w:hAnsi="Sylfaen" w:cs="Sylfaen"/>
          <w:sz w:val="24"/>
          <w:szCs w:val="24"/>
          <w:lang w:val="ka-GE"/>
        </w:rPr>
        <w:t>საბაზო პროფესიული კვალიფიკაცია სამთო საქმეში</w:t>
      </w:r>
    </w:p>
    <w:p w:rsidR="00CD0C15" w:rsidRDefault="00CC6348">
      <w:pPr>
        <w:spacing w:after="0" w:line="360" w:lineRule="auto"/>
        <w:ind w:left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3.მიზანი</w:t>
      </w:r>
    </w:p>
    <w:p w:rsidR="00CD0C15" w:rsidRDefault="00CC6348">
      <w:pPr>
        <w:pStyle w:val="ListParagraph"/>
        <w:spacing w:line="360" w:lineRule="auto"/>
        <w:ind w:left="36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პროგრამის მიზანია მოამზადოს სპეციალისტი, რომელიც შეძლებს სამთო საწარმოში ძირითადი გვირაბსაგამყვანო სამუშაოების შესრულებას და მათზე კონტროლის განხორციელებას. უზრუნველყოფს  მუშაობის პროცესში წარმოქმნილი შეუსაბამობების დროულ აღმოჩენასა და მათ აღმოფხვრას.</w:t>
      </w:r>
    </w:p>
    <w:p w:rsidR="00CD0C15" w:rsidRDefault="00CC6348">
      <w:pPr>
        <w:spacing w:after="0" w:line="360" w:lineRule="auto"/>
        <w:ind w:left="284"/>
        <w:jc w:val="both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3. დაშვების წინაპირობა - </w:t>
      </w:r>
      <w:r>
        <w:rPr>
          <w:rFonts w:ascii="Sylfaen" w:hAnsi="Sylfaen" w:cs="Sylfaen"/>
          <w:sz w:val="24"/>
          <w:szCs w:val="24"/>
          <w:lang w:val="ka-GE"/>
        </w:rPr>
        <w:t>საბაზო განათლება</w:t>
      </w:r>
    </w:p>
    <w:p w:rsidR="00CD0C15" w:rsidRDefault="00CC6348">
      <w:pPr>
        <w:spacing w:after="0" w:line="360" w:lineRule="auto"/>
        <w:ind w:left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4. კურსდამთავრებულთა კარიერული შესაძლებლობები </w:t>
      </w:r>
    </w:p>
    <w:p w:rsidR="00CD0C15" w:rsidRDefault="00CC6348">
      <w:pPr>
        <w:pStyle w:val="ListParagraph"/>
        <w:spacing w:line="360" w:lineRule="auto"/>
        <w:ind w:left="360" w:firstLine="360"/>
        <w:jc w:val="both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პროგრამის დასრულების შემდეგ პირს შეუძლია დასაქმდეს  მიწისქვეშა სამთო საწარმოებში (შახტები, მაღაროები), სატრანსპორტო გვირაბებში (სარკინიგზო, საავტომობილო), მეტროპოლიტენში.</w:t>
      </w:r>
    </w:p>
    <w:p w:rsidR="00CD0C15" w:rsidRDefault="00CD0C15">
      <w:pPr>
        <w:pStyle w:val="ListParagraph"/>
        <w:spacing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CD0C15" w:rsidRDefault="00CC6348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სტრუქტურა და მოდულები</w:t>
      </w:r>
    </w:p>
    <w:p w:rsidR="00CD0C15" w:rsidRDefault="00CD0C15">
      <w:pPr>
        <w:pStyle w:val="ListParagraph"/>
        <w:spacing w:line="360" w:lineRule="auto"/>
        <w:jc w:val="both"/>
        <w:rPr>
          <w:rFonts w:ascii="Sylfaen" w:hAnsi="Sylfaen" w:cs="Sylfaen"/>
          <w:b/>
          <w:sz w:val="24"/>
          <w:szCs w:val="24"/>
        </w:rPr>
      </w:pPr>
    </w:p>
    <w:p w:rsidR="00CD0C15" w:rsidRDefault="00CC6348">
      <w:pPr>
        <w:pStyle w:val="ListParagraph"/>
        <w:ind w:left="709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საბაზო პროფესიული კვალიფიკაცია სამთო საქმეში პროფესიული კვალიფიკაციის (კონცენტრაცია - </w:t>
      </w:r>
      <w:r>
        <w:rPr>
          <w:rFonts w:ascii="Sylfaen" w:hAnsi="Sylfaen" w:cs="Sylfaen"/>
          <w:b/>
          <w:sz w:val="24"/>
          <w:szCs w:val="24"/>
          <w:lang w:val="ka-GE"/>
        </w:rPr>
        <w:t>სამთო ტექნიკოსი)</w:t>
      </w:r>
      <w:r>
        <w:rPr>
          <w:rFonts w:ascii="Sylfaen" w:hAnsi="Sylfaen" w:cs="Sylfaen"/>
          <w:sz w:val="24"/>
          <w:szCs w:val="24"/>
          <w:lang w:val="ka-GE"/>
        </w:rPr>
        <w:t xml:space="preserve"> მისანიჭებლად პროფესიულმა სტუდენტმა უნდა დააგროვოს 60 კრედიტი,(არაქართულ ეროვნების სტუდენტებისთვის 76 კრედიტი)  საიდანაც ზოგადი მოდულების რაოდენობაა - 10 კრედიტი, საერთო პროფესიული სავალდებულო მოდულების - 4 კრედიტი, სავალდებულო პროფესიული მოდულების - 35 კრედიტი და არჩევითი პროფესიული მოდულების - 11 კრედიტი. სწავლის სავარაუდო ხანგრძლივობაა 1  წელი.</w:t>
      </w:r>
    </w:p>
    <w:p w:rsidR="00CD0C15" w:rsidRDefault="00CD0C15">
      <w:pPr>
        <w:pStyle w:val="xmsolistparagraph"/>
        <w:shd w:val="clear" w:color="auto" w:fill="FFFFFF"/>
        <w:spacing w:before="0" w:beforeAutospacing="0" w:after="0" w:afterAutospacing="0" w:line="276" w:lineRule="auto"/>
        <w:jc w:val="both"/>
        <w:rPr>
          <w:rFonts w:ascii="Sylfaen" w:hAnsi="Sylfaen"/>
          <w:color w:val="212121"/>
          <w:lang w:val="ka-GE"/>
        </w:rPr>
      </w:pPr>
    </w:p>
    <w:p w:rsidR="0090115A" w:rsidRDefault="0090115A">
      <w:pPr>
        <w:pStyle w:val="xmsolistparagraph"/>
        <w:shd w:val="clear" w:color="auto" w:fill="FFFFFF"/>
        <w:spacing w:before="0" w:beforeAutospacing="0" w:after="0" w:afterAutospacing="0" w:line="276" w:lineRule="auto"/>
        <w:jc w:val="both"/>
        <w:rPr>
          <w:rFonts w:ascii="Sylfaen" w:hAnsi="Sylfaen"/>
          <w:color w:val="212121"/>
          <w:lang w:val="ka-GE"/>
        </w:rPr>
      </w:pPr>
    </w:p>
    <w:p w:rsidR="0090115A" w:rsidRDefault="0090115A">
      <w:pPr>
        <w:pStyle w:val="xmsolistparagraph"/>
        <w:shd w:val="clear" w:color="auto" w:fill="FFFFFF"/>
        <w:spacing w:before="0" w:beforeAutospacing="0" w:after="0" w:afterAutospacing="0" w:line="276" w:lineRule="auto"/>
        <w:jc w:val="both"/>
        <w:rPr>
          <w:rFonts w:ascii="Sylfaen" w:hAnsi="Sylfaen"/>
          <w:color w:val="212121"/>
          <w:lang w:val="ka-GE"/>
        </w:rPr>
      </w:pPr>
    </w:p>
    <w:p w:rsidR="0090115A" w:rsidRDefault="0090115A">
      <w:pPr>
        <w:pStyle w:val="xmsolistparagraph"/>
        <w:shd w:val="clear" w:color="auto" w:fill="FFFFFF"/>
        <w:spacing w:before="0" w:beforeAutospacing="0" w:after="0" w:afterAutospacing="0" w:line="276" w:lineRule="auto"/>
        <w:jc w:val="both"/>
        <w:rPr>
          <w:rFonts w:ascii="Sylfaen" w:hAnsi="Sylfaen"/>
          <w:color w:val="212121"/>
          <w:lang w:val="ka-GE"/>
        </w:rPr>
      </w:pPr>
    </w:p>
    <w:p w:rsidR="00CD0C15" w:rsidRDefault="00CD0C15">
      <w:pPr>
        <w:pStyle w:val="xmsolistparagraph"/>
        <w:shd w:val="clear" w:color="auto" w:fill="FFFFFF"/>
        <w:spacing w:before="0" w:beforeAutospacing="0" w:after="0" w:afterAutospacing="0" w:line="276" w:lineRule="auto"/>
        <w:jc w:val="both"/>
        <w:rPr>
          <w:rFonts w:ascii="Sylfaen" w:hAnsi="Sylfaen"/>
          <w:color w:val="212121"/>
          <w:lang w:val="ka-GE"/>
        </w:rPr>
      </w:pPr>
    </w:p>
    <w:tbl>
      <w:tblPr>
        <w:tblW w:w="1022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988"/>
        <w:gridCol w:w="3150"/>
        <w:gridCol w:w="1643"/>
        <w:gridCol w:w="15"/>
      </w:tblGrid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BDD6EE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8138" w:type="dxa"/>
            <w:gridSpan w:val="2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სამთო ტექნიკოსი</w:t>
            </w:r>
          </w:p>
        </w:tc>
        <w:tc>
          <w:tcPr>
            <w:tcW w:w="1643" w:type="dxa"/>
            <w:shd w:val="clear" w:color="auto" w:fill="BDD6EE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BDD6EE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ზოგადი მოდულები</w:t>
            </w:r>
          </w:p>
        </w:tc>
        <w:tc>
          <w:tcPr>
            <w:tcW w:w="3150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643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ინტერპერსონალური კომუნიკაცია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ინფორმაციული წიგნიერება 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უცხოური ენა</w:t>
            </w:r>
            <w:r>
              <w:rPr>
                <w:rFonts w:ascii="Sylfaen" w:hAnsi="Sylfaen"/>
                <w:sz w:val="24"/>
                <w:szCs w:val="24"/>
              </w:rPr>
              <w:t xml:space="preserve"> (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ინგლისური)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gridAfter w:val="1"/>
          <w:wAfter w:w="15" w:type="dxa"/>
        </w:trPr>
        <w:tc>
          <w:tcPr>
            <w:tcW w:w="8564" w:type="dxa"/>
            <w:gridSpan w:val="3"/>
            <w:shd w:val="clear" w:color="auto" w:fill="FFC000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643" w:type="dxa"/>
            <w:shd w:val="clear" w:color="auto" w:fill="FFC000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</w:tr>
      <w:tr w:rsidR="00CD0C15">
        <w:trPr>
          <w:gridAfter w:val="1"/>
          <w:wAfter w:w="15" w:type="dxa"/>
        </w:trPr>
        <w:tc>
          <w:tcPr>
            <w:tcW w:w="5414" w:type="dxa"/>
            <w:gridSpan w:val="2"/>
            <w:shd w:val="clear" w:color="auto" w:fill="B4C6E7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საერთო პროფესიული სავალდებულო მოდულები</w:t>
            </w:r>
          </w:p>
        </w:tc>
        <w:tc>
          <w:tcPr>
            <w:tcW w:w="3150" w:type="dxa"/>
            <w:shd w:val="clear" w:color="auto" w:fill="B4C6E7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1643" w:type="dxa"/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433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გაცნობითი პრაქტიკა - სამთო საქმე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433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98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სამთო საქმის საფუძვლები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2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8138" w:type="dxa"/>
            <w:gridSpan w:val="2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ind w:left="433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trHeight w:val="800"/>
        </w:trPr>
        <w:tc>
          <w:tcPr>
            <w:tcW w:w="10222" w:type="dxa"/>
            <w:gridSpan w:val="5"/>
            <w:tcBorders>
              <w:bottom w:val="single" w:sz="4" w:space="0" w:color="auto"/>
            </w:tcBorders>
            <w:shd w:val="clear" w:color="auto" w:fill="B4C6E7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tabs>
                <w:tab w:val="left" w:pos="2304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#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tabs>
                <w:tab w:val="left" w:pos="2304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სავალდებულო პროფესიული მოდულები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 w:cs="Arial"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კრედიტების რაოდენობა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tabs>
                <w:tab w:val="left" w:pos="2304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tabs>
                <w:tab w:val="left" w:pos="2304"/>
              </w:tabs>
              <w:ind w:left="0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პრაქტიკული პროექტი სამთო ტექნიკოს</w:t>
            </w:r>
            <w:proofErr w:type="spellStart"/>
            <w:r>
              <w:rPr>
                <w:rFonts w:ascii="Sylfaen" w:hAnsi="Sylfaen"/>
                <w:sz w:val="24"/>
                <w:szCs w:val="24"/>
              </w:rPr>
              <w:t>ისათვის</w:t>
            </w:r>
            <w:proofErr w:type="spellEnd"/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 w:cs="Arial"/>
                <w:color w:val="000000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განათლება;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პროფესიული საგანმანათლებლ</w:t>
            </w:r>
            <w:r>
              <w:rPr>
                <w:rFonts w:ascii="Sylfaen" w:hAnsi="Sylfaen" w:cs="Sylfaen"/>
                <w:sz w:val="24"/>
                <w:szCs w:val="24"/>
              </w:rPr>
              <w:t>ო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პროგრამით  გათვალისწინებული ყველა სავალდებულო მოდული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</w:tr>
      <w:tr w:rsidR="00CD0C15">
        <w:trPr>
          <w:gridAfter w:val="1"/>
          <w:wAfter w:w="15" w:type="dxa"/>
          <w:trHeight w:val="495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spacing w:after="120" w:line="240" w:lineRule="auto"/>
              <w:jc w:val="both"/>
              <w:rPr>
                <w:rFonts w:ascii="Sylfaen" w:hAnsi="Sylfaen" w:cs="Arial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2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120" w:line="240" w:lineRule="auto"/>
              <w:jc w:val="both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 xml:space="preserve">წმენდითი და გვირაბგასაყვანი სამუშაოების ორგანიზაცია 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 3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წიაღისეულის მიწისქვეშა დამუშავების ტექნოლოგია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8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Arial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გვირაბების გაყვანის ორგანიზაცია</w:t>
            </w:r>
          </w:p>
          <w:p w:rsidR="00CD0C15" w:rsidRDefault="00CD0C15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სამთო საწარმოთა აეროლოგია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შრომის უსაფრთხოება სამთო საწარმოებში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 w:right="44" w:firstLine="5986"/>
              <w:jc w:val="both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სსაბაზო  განათლება;</w:t>
            </w:r>
          </w:p>
          <w:p w:rsidR="00CD0C15" w:rsidRDefault="00CC6348">
            <w:pPr>
              <w:tabs>
                <w:tab w:val="left" w:pos="40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მოდული</w:t>
            </w:r>
            <w:r>
              <w:rPr>
                <w:rFonts w:ascii="Sylfaen" w:hAnsi="Sylfaen" w:cs="Arial"/>
                <w:sz w:val="24"/>
                <w:szCs w:val="24"/>
              </w:rPr>
              <w:t xml:space="preserve">: </w:t>
            </w: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სამთო საწარმოთა აეროლოგია</w:t>
            </w: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7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სამთო  მანქანების, მოწყობილობებისა და კომპლექსების რემონტი</w:t>
            </w:r>
          </w:p>
        </w:tc>
        <w:tc>
          <w:tcPr>
            <w:tcW w:w="3150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643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6</w:t>
            </w:r>
          </w:p>
        </w:tc>
      </w:tr>
      <w:tr w:rsidR="00CD0C15">
        <w:trPr>
          <w:gridAfter w:val="1"/>
          <w:wAfter w:w="15" w:type="dxa"/>
          <w:trHeight w:val="519"/>
        </w:trPr>
        <w:tc>
          <w:tcPr>
            <w:tcW w:w="8564" w:type="dxa"/>
            <w:gridSpan w:val="3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643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35</w:t>
            </w:r>
          </w:p>
        </w:tc>
      </w:tr>
      <w:tr w:rsidR="00CD0C15">
        <w:trPr>
          <w:trHeight w:val="800"/>
        </w:trPr>
        <w:tc>
          <w:tcPr>
            <w:tcW w:w="10222" w:type="dxa"/>
            <w:gridSpan w:val="5"/>
            <w:tcBorders>
              <w:bottom w:val="single" w:sz="4" w:space="0" w:color="auto"/>
            </w:tcBorders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არჩევითი  პროფესიული მოდულები</w:t>
            </w:r>
          </w:p>
        </w:tc>
      </w:tr>
      <w:tr w:rsidR="00CD0C15">
        <w:trPr>
          <w:gridAfter w:val="1"/>
          <w:wAfter w:w="15" w:type="dxa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ტექნიკური დოკუმენტაცია და  გრაფიკული მასალები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gridAfter w:val="1"/>
          <w:wAfter w:w="15" w:type="dxa"/>
          <w:trHeight w:val="495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left="57"/>
              <w:jc w:val="both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გვირაბებისსამაგრიკონსტრუქციები</w:t>
            </w:r>
            <w:proofErr w:type="spellEnd"/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gridAfter w:val="1"/>
          <w:wAfter w:w="15" w:type="dxa"/>
          <w:trHeight w:val="495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ასაფეთქებელი საშუალებების და ობიექტის  ასაფეთქებლად მომზადება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gridAfter w:val="1"/>
          <w:wAfter w:w="15" w:type="dxa"/>
          <w:trHeight w:val="495"/>
        </w:trPr>
        <w:tc>
          <w:tcPr>
            <w:tcW w:w="42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498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jc w:val="both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ასაფეთქებელი ქსელების მონტაჟი</w:t>
            </w:r>
          </w:p>
        </w:tc>
        <w:tc>
          <w:tcPr>
            <w:tcW w:w="3150" w:type="dxa"/>
            <w:shd w:val="clear" w:color="auto" w:fill="auto"/>
          </w:tcPr>
          <w:p w:rsidR="00CD0C15" w:rsidRDefault="00CC6348">
            <w:pPr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643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2</w:t>
            </w:r>
          </w:p>
        </w:tc>
      </w:tr>
      <w:tr w:rsidR="00CD0C15">
        <w:trPr>
          <w:gridAfter w:val="1"/>
          <w:wAfter w:w="15" w:type="dxa"/>
          <w:trHeight w:val="519"/>
        </w:trPr>
        <w:tc>
          <w:tcPr>
            <w:tcW w:w="8564" w:type="dxa"/>
            <w:gridSpan w:val="3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 xml:space="preserve">ჯამი: </w:t>
            </w:r>
          </w:p>
        </w:tc>
        <w:tc>
          <w:tcPr>
            <w:tcW w:w="1643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</w:tr>
      <w:tr w:rsidR="00CD0C15">
        <w:trPr>
          <w:gridAfter w:val="1"/>
          <w:wAfter w:w="15" w:type="dxa"/>
          <w:trHeight w:val="519"/>
        </w:trPr>
        <w:tc>
          <w:tcPr>
            <w:tcW w:w="8564" w:type="dxa"/>
            <w:gridSpan w:val="3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სულ</w:t>
            </w:r>
          </w:p>
        </w:tc>
        <w:tc>
          <w:tcPr>
            <w:tcW w:w="1643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60</w:t>
            </w:r>
          </w:p>
        </w:tc>
      </w:tr>
    </w:tbl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Pr="00454F95" w:rsidRDefault="00CC634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პროგრამის ს</w:t>
      </w:r>
      <w:proofErr w:type="spellStart"/>
      <w:r>
        <w:rPr>
          <w:rFonts w:ascii="Sylfaen" w:hAnsi="Sylfaen" w:cs="Sylfaen"/>
          <w:b/>
          <w:sz w:val="24"/>
          <w:szCs w:val="24"/>
        </w:rPr>
        <w:t>ახელწოდება</w:t>
      </w:r>
      <w:proofErr w:type="spellEnd"/>
      <w:r>
        <w:rPr>
          <w:rFonts w:ascii="Sylfaen" w:hAnsi="Sylfaen" w:cs="Sylfaen"/>
          <w:b/>
          <w:sz w:val="24"/>
          <w:szCs w:val="24"/>
          <w:lang w:val="ka-GE"/>
        </w:rPr>
        <w:t>-</w:t>
      </w:r>
      <w:r>
        <w:rPr>
          <w:rFonts w:ascii="Sylfaen" w:eastAsia="Sylfaen" w:hAnsi="Sylfaen" w:cs="Sylfaen"/>
          <w:b/>
          <w:bCs/>
          <w:i/>
          <w:color w:val="4F81BD" w:themeColor="accent1"/>
          <w:sz w:val="24"/>
          <w:szCs w:val="24"/>
          <w:lang w:val="ka-GE"/>
        </w:rPr>
        <w:t>სამთო ელექტრომექანიკოსი</w:t>
      </w:r>
    </w:p>
    <w:p w:rsidR="00454F95" w:rsidRDefault="00454F95" w:rsidP="00454F95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454F95" w:rsidRDefault="00454F95" w:rsidP="00454F95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                                          </w:t>
      </w:r>
      <w:r>
        <w:rPr>
          <w:rFonts w:ascii="Sylfaen" w:hAnsi="Sylfaen" w:cs="Sylfaen"/>
          <w:noProof/>
          <w:sz w:val="24"/>
          <w:szCs w:val="24"/>
          <w:lang w:val="ka-GE"/>
        </w:rPr>
        <w:drawing>
          <wp:inline distT="0" distB="0" distL="0" distR="0">
            <wp:extent cx="3108960" cy="18338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F95" w:rsidRPr="00454F95" w:rsidRDefault="00454F95" w:rsidP="00454F95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:rsidR="00CD0C15" w:rsidRDefault="00CC6348">
      <w:pPr>
        <w:pStyle w:val="ListParagraph"/>
        <w:numPr>
          <w:ilvl w:val="0"/>
          <w:numId w:val="8"/>
        </w:numPr>
        <w:spacing w:after="0" w:line="360" w:lineRule="auto"/>
        <w:ind w:left="72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მისანიჭებელი კვალიფიკაცია - </w:t>
      </w:r>
      <w:r>
        <w:rPr>
          <w:rFonts w:ascii="Sylfaen" w:hAnsi="Sylfaen" w:cs="Sylfaen"/>
          <w:sz w:val="24"/>
          <w:szCs w:val="24"/>
          <w:lang w:val="ka-GE"/>
        </w:rPr>
        <w:t>საბაზო პროფესიული კვალიფიკაცია სამთო საქმეში</w:t>
      </w:r>
    </w:p>
    <w:p w:rsidR="00CD0C15" w:rsidRDefault="00CC6348">
      <w:pPr>
        <w:pStyle w:val="ListParagraph"/>
        <w:numPr>
          <w:ilvl w:val="0"/>
          <w:numId w:val="8"/>
        </w:numPr>
        <w:spacing w:after="0" w:line="360" w:lineRule="auto"/>
        <w:ind w:left="72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მიზანი</w:t>
      </w:r>
    </w:p>
    <w:p w:rsidR="00CD0C15" w:rsidRDefault="00CC6348">
      <w:pPr>
        <w:ind w:left="72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პროგრამის მიზანია მოამზადოს სპეციალისტი, რომელიც შეძლებს სამთო საწარმოთა ელექტრომექანიკური დანადგარებისა და ელექტრომომარაგების სისტემის მუშაობის უწყვეტ მონიტორინგს, მუშაობის პროცესში ხარვეზების გამოვლენას, მათ აღმოფხვრას და სრულყოფილ მომსახურეობას, სამონტაჟო სამუშაოების შესრულებას.</w:t>
      </w:r>
    </w:p>
    <w:p w:rsidR="00CD0C15" w:rsidRDefault="00CC634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დაშვების წინაპირობა - </w:t>
      </w:r>
      <w:r>
        <w:rPr>
          <w:rFonts w:ascii="Sylfaen" w:hAnsi="Sylfaen" w:cs="Sylfaen"/>
          <w:sz w:val="24"/>
          <w:szCs w:val="24"/>
          <w:lang w:val="ka-GE"/>
        </w:rPr>
        <w:t>საბაზო განათლება</w:t>
      </w:r>
    </w:p>
    <w:p w:rsidR="00CD0C15" w:rsidRDefault="00CC6348">
      <w:pPr>
        <w:pStyle w:val="ListParagraph"/>
        <w:numPr>
          <w:ilvl w:val="0"/>
          <w:numId w:val="8"/>
        </w:numPr>
        <w:spacing w:after="0" w:line="360" w:lineRule="auto"/>
        <w:ind w:left="72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კურსდამთავრებულთა კარიერული შესაძლებლობები </w:t>
      </w:r>
    </w:p>
    <w:p w:rsidR="00CD0C15" w:rsidRDefault="00CC6348">
      <w:pPr>
        <w:ind w:left="709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lastRenderedPageBreak/>
        <w:t xml:space="preserve">პროგრამის დასრულების შემდეგ პირს შეუძლია დასაქმდეს  მიწისქვეშა სამთო საწარმოებში (შახტები, მაღაროები), სატრანსპორტო გვირაბებში (სარკინიგზო, საავტომობილო), მეტროპოლიტენში. </w:t>
      </w:r>
    </w:p>
    <w:p w:rsidR="00CD0C15" w:rsidRDefault="00CC634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სტრუქტურა და მოდულები</w:t>
      </w:r>
    </w:p>
    <w:p w:rsidR="00CD0C15" w:rsidRDefault="00CC6348">
      <w:pPr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საბაზო პროფესიული კვალიფიკაცია სამთო საქმეში პროფესიული კვალიფიკაციის (კონცენტრაცია - </w:t>
      </w:r>
      <w:r>
        <w:rPr>
          <w:rFonts w:ascii="Sylfaen" w:hAnsi="Sylfaen" w:cs="Sylfaen"/>
          <w:b/>
          <w:sz w:val="24"/>
          <w:szCs w:val="24"/>
          <w:lang w:val="ka-GE"/>
        </w:rPr>
        <w:t>სამთო ელექტრომექანიკოსი)</w:t>
      </w:r>
      <w:r>
        <w:rPr>
          <w:rFonts w:ascii="Sylfaen" w:hAnsi="Sylfaen" w:cs="Sylfaen"/>
          <w:sz w:val="24"/>
          <w:szCs w:val="24"/>
          <w:lang w:val="ka-GE"/>
        </w:rPr>
        <w:t xml:space="preserve"> მისანიჭებლად პროფესიულმა სტუდენტმა უნდა დააგროვოს 60კრედიტი,(არაქართულ ეროვნების სტუდენტებისთვის 75 კრედიტი)  საიდანაც ზოგადი მოდულების რაოდენობაა - 10 კრედიტი, საერთო პროფესიული სავალდებულო მოდულების - 4 კრედიტი, სავალდებულო პროფესიული მოდულების - 35 კრედიტი და არჩევითი პროფესიული მოდულების - 11 კრედიტი. სწავლის სავარაუდო ხანგრძლივობაა 1  წელი</w:t>
      </w: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tbl>
      <w:tblPr>
        <w:tblW w:w="956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"/>
        <w:gridCol w:w="15"/>
        <w:gridCol w:w="30"/>
        <w:gridCol w:w="15"/>
        <w:gridCol w:w="3547"/>
        <w:gridCol w:w="3828"/>
        <w:gridCol w:w="1739"/>
      </w:tblGrid>
      <w:tr w:rsidR="00CD0C15">
        <w:tc>
          <w:tcPr>
            <w:tcW w:w="7825" w:type="dxa"/>
            <w:gridSpan w:val="6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 xml:space="preserve">                            სამთო ელექტრომექანიკოსი</w:t>
            </w:r>
          </w:p>
        </w:tc>
        <w:tc>
          <w:tcPr>
            <w:tcW w:w="1739" w:type="dxa"/>
            <w:shd w:val="clear" w:color="auto" w:fill="BDD6EE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c>
          <w:tcPr>
            <w:tcW w:w="3997" w:type="dxa"/>
            <w:gridSpan w:val="5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ზოგადი მოდულები</w:t>
            </w:r>
          </w:p>
        </w:tc>
        <w:tc>
          <w:tcPr>
            <w:tcW w:w="3828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739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c>
          <w:tcPr>
            <w:tcW w:w="390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607" w:type="dxa"/>
            <w:gridSpan w:val="4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ინტერპერსონალური კომუნიკაცია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c>
          <w:tcPr>
            <w:tcW w:w="390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607" w:type="dxa"/>
            <w:gridSpan w:val="4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ინფორმაციული წიგნიერება 1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c>
          <w:tcPr>
            <w:tcW w:w="390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607" w:type="dxa"/>
            <w:gridSpan w:val="4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უცხოური ენა</w:t>
            </w:r>
            <w:r>
              <w:rPr>
                <w:rFonts w:ascii="Sylfaen" w:hAnsi="Sylfaen"/>
                <w:sz w:val="24"/>
                <w:szCs w:val="24"/>
              </w:rPr>
              <w:t xml:space="preserve"> (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ინგლისური)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c>
          <w:tcPr>
            <w:tcW w:w="7825" w:type="dxa"/>
            <w:gridSpan w:val="6"/>
            <w:shd w:val="clear" w:color="auto" w:fill="FFC000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739" w:type="dxa"/>
            <w:shd w:val="clear" w:color="auto" w:fill="FFC000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</w:tr>
      <w:tr w:rsidR="00CD0C15">
        <w:tc>
          <w:tcPr>
            <w:tcW w:w="3997" w:type="dxa"/>
            <w:gridSpan w:val="5"/>
            <w:shd w:val="clear" w:color="auto" w:fill="B4C6E7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საერთო პროფესიული სავალდებულო მოდულები</w:t>
            </w:r>
          </w:p>
        </w:tc>
        <w:tc>
          <w:tcPr>
            <w:tcW w:w="3828" w:type="dxa"/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739" w:type="dxa"/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c>
          <w:tcPr>
            <w:tcW w:w="405" w:type="dxa"/>
            <w:gridSpan w:val="2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433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592" w:type="dxa"/>
            <w:gridSpan w:val="3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გაცნობითი პრაქტიკა - სამთო საქმე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</w:tr>
      <w:tr w:rsidR="00CD0C15">
        <w:tc>
          <w:tcPr>
            <w:tcW w:w="405" w:type="dxa"/>
            <w:gridSpan w:val="2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433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592" w:type="dxa"/>
            <w:gridSpan w:val="3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სამთო საქმის საფუძვლები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2 </w:t>
            </w:r>
          </w:p>
        </w:tc>
      </w:tr>
      <w:tr w:rsidR="00CD0C15">
        <w:trPr>
          <w:trHeight w:val="338"/>
        </w:trPr>
        <w:tc>
          <w:tcPr>
            <w:tcW w:w="9564" w:type="dxa"/>
            <w:gridSpan w:val="7"/>
            <w:tcBorders>
              <w:bottom w:val="single" w:sz="4" w:space="0" w:color="auto"/>
            </w:tcBorders>
            <w:shd w:val="clear" w:color="auto" w:fill="B4C6E7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#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სავალდებულო პროფესიული მოდულები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 w:cs="Arial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  <w:t>კრედიტების რაოდენობა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პრაქტიკულიპროექტისამთოელექტრომექანიკოსისათვის</w:t>
            </w:r>
            <w:proofErr w:type="spellEnd"/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 w:cs="Arial"/>
                <w:color w:val="000000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განათლება;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პროფესიული საგანმანათლებლ</w:t>
            </w:r>
            <w:r>
              <w:rPr>
                <w:rFonts w:ascii="Sylfaen" w:hAnsi="Sylfaen" w:cs="Sylfaen"/>
                <w:sz w:val="24"/>
                <w:szCs w:val="24"/>
              </w:rPr>
              <w:t>ო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პროგრამით  გათვალისწინებული ყველა სავალდებულო მოდული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</w:tr>
      <w:tr w:rsidR="00CD0C15">
        <w:trPr>
          <w:trHeight w:val="495"/>
        </w:trPr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ელექტრომექანიკური მოწყობილობების მონტაჟი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განათლება;</w:t>
            </w:r>
          </w:p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lastRenderedPageBreak/>
              <w:t>მოდული</w:t>
            </w:r>
            <w:r>
              <w:rPr>
                <w:rFonts w:ascii="Sylfaen" w:hAnsi="Sylfaen" w:cs="Arial"/>
                <w:sz w:val="24"/>
                <w:szCs w:val="24"/>
              </w:rPr>
              <w:t xml:space="preserve">: </w:t>
            </w: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სამთო  ელექტროტექნიკა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6</w:t>
            </w:r>
          </w:p>
        </w:tc>
      </w:tr>
      <w:tr w:rsidR="00CD0C15">
        <w:trPr>
          <w:trHeight w:val="529"/>
        </w:trPr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ელექტრომექანიკური  მოწყობილობების  ექსპლუატაცია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განათლება;</w:t>
            </w:r>
          </w:p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მოდული</w:t>
            </w:r>
            <w:r>
              <w:rPr>
                <w:rFonts w:ascii="Sylfaen" w:hAnsi="Sylfaen" w:cs="Arial"/>
                <w:sz w:val="24"/>
                <w:szCs w:val="24"/>
              </w:rPr>
              <w:t xml:space="preserve">: </w:t>
            </w: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სამთო  ელექტროტექნიკა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სამთომანქანებიდაკომპლექსები</w:t>
            </w:r>
            <w:proofErr w:type="spellEnd"/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სამთოელექტროტექნიკა</w:t>
            </w:r>
            <w:proofErr w:type="spellEnd"/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სამთო ელექტრომექანიკური დანადგარებისა და სისტემების უსაფრთხოება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7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საშახტო ამწევი დანადგარები    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</w:tr>
      <w:tr w:rsidR="00CD0C15">
        <w:tc>
          <w:tcPr>
            <w:tcW w:w="435" w:type="dxa"/>
            <w:gridSpan w:val="3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8</w:t>
            </w:r>
          </w:p>
        </w:tc>
        <w:tc>
          <w:tcPr>
            <w:tcW w:w="3562" w:type="dxa"/>
            <w:gridSpan w:val="2"/>
            <w:shd w:val="clear" w:color="auto" w:fill="auto"/>
            <w:vAlign w:val="center"/>
          </w:tcPr>
          <w:p w:rsidR="00CD0C15" w:rsidRDefault="00CC6348">
            <w:pPr>
              <w:tabs>
                <w:tab w:val="left" w:pos="405"/>
              </w:tabs>
              <w:spacing w:after="0" w:line="240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სამთო მანქანების ელექტრული ამძრავი   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center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trHeight w:val="519"/>
        </w:trPr>
        <w:tc>
          <w:tcPr>
            <w:tcW w:w="7825" w:type="dxa"/>
            <w:gridSpan w:val="6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73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35</w:t>
            </w:r>
          </w:p>
        </w:tc>
      </w:tr>
      <w:tr w:rsidR="00CD0C15">
        <w:trPr>
          <w:trHeight w:val="541"/>
        </w:trPr>
        <w:tc>
          <w:tcPr>
            <w:tcW w:w="9564" w:type="dxa"/>
            <w:gridSpan w:val="7"/>
            <w:tcBorders>
              <w:bottom w:val="single" w:sz="4" w:space="0" w:color="auto"/>
            </w:tcBorders>
            <w:shd w:val="clear" w:color="auto" w:fill="B4C6E7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c>
          <w:tcPr>
            <w:tcW w:w="450" w:type="dxa"/>
            <w:gridSpan w:val="4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#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არჩევითი  პროფესიული მოდულები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CD0C15" w:rsidRDefault="00CC6348">
            <w:pPr>
              <w:jc w:val="center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bCs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  <w:t>კრედიტების რაოდენობა</w:t>
            </w:r>
          </w:p>
        </w:tc>
      </w:tr>
      <w:tr w:rsidR="00CD0C15">
        <w:tc>
          <w:tcPr>
            <w:tcW w:w="450" w:type="dxa"/>
            <w:gridSpan w:val="4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3547" w:type="dxa"/>
            <w:shd w:val="clear" w:color="auto" w:fill="auto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საშახტო ელმავლის მემანქანე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8</w:t>
            </w:r>
          </w:p>
        </w:tc>
      </w:tr>
      <w:tr w:rsidR="00CD0C15">
        <w:trPr>
          <w:trHeight w:val="495"/>
        </w:trPr>
        <w:tc>
          <w:tcPr>
            <w:tcW w:w="450" w:type="dxa"/>
            <w:gridSpan w:val="4"/>
            <w:shd w:val="clear" w:color="auto" w:fill="auto"/>
            <w:vAlign w:val="center"/>
          </w:tcPr>
          <w:p w:rsidR="00CD0C15" w:rsidRDefault="00CC6348">
            <w:pPr>
              <w:spacing w:after="0" w:line="360" w:lineRule="auto"/>
              <w:ind w:right="-98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3547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 xml:space="preserve">საშახტო საელმავლო წევის ელმომარაგება   </w:t>
            </w:r>
          </w:p>
        </w:tc>
        <w:tc>
          <w:tcPr>
            <w:tcW w:w="3828" w:type="dxa"/>
            <w:shd w:val="clear" w:color="auto" w:fill="auto"/>
          </w:tcPr>
          <w:p w:rsidR="00CD0C15" w:rsidRDefault="00CC6348">
            <w:pPr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73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3</w:t>
            </w:r>
          </w:p>
        </w:tc>
      </w:tr>
      <w:tr w:rsidR="00CD0C15">
        <w:trPr>
          <w:trHeight w:val="519"/>
        </w:trPr>
        <w:tc>
          <w:tcPr>
            <w:tcW w:w="7825" w:type="dxa"/>
            <w:gridSpan w:val="6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73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</w:tr>
      <w:tr w:rsidR="00CD0C15">
        <w:trPr>
          <w:trHeight w:val="519"/>
        </w:trPr>
        <w:tc>
          <w:tcPr>
            <w:tcW w:w="7825" w:type="dxa"/>
            <w:gridSpan w:val="6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სულ</w:t>
            </w:r>
          </w:p>
        </w:tc>
        <w:tc>
          <w:tcPr>
            <w:tcW w:w="173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60</w:t>
            </w:r>
          </w:p>
        </w:tc>
      </w:tr>
    </w:tbl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Default="00CC6348">
      <w:pPr>
        <w:spacing w:after="0" w:line="360" w:lineRule="auto"/>
        <w:jc w:val="both"/>
        <w:rPr>
          <w:rFonts w:ascii="Sylfaen" w:eastAsia="Sylfaen" w:hAnsi="Sylfaen" w:cs="Sylfaen"/>
          <w:b/>
          <w:bCs/>
          <w:i/>
          <w:color w:val="4F81BD" w:themeColor="accent1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1.პროგრამის ს</w:t>
      </w:r>
      <w:proofErr w:type="spellStart"/>
      <w:r>
        <w:rPr>
          <w:rFonts w:ascii="Sylfaen" w:hAnsi="Sylfaen" w:cs="Sylfaen"/>
          <w:b/>
          <w:sz w:val="24"/>
          <w:szCs w:val="24"/>
        </w:rPr>
        <w:t>ახელწოდება</w:t>
      </w:r>
      <w:proofErr w:type="spellEnd"/>
      <w:r>
        <w:rPr>
          <w:rFonts w:ascii="Sylfaen" w:hAnsi="Sylfaen" w:cs="Sylfaen"/>
          <w:b/>
          <w:sz w:val="24"/>
          <w:szCs w:val="24"/>
          <w:lang w:val="ka-GE"/>
        </w:rPr>
        <w:t>-</w:t>
      </w:r>
      <w:r>
        <w:rPr>
          <w:rFonts w:ascii="Sylfaen" w:eastAsia="Sylfaen" w:hAnsi="Sylfaen" w:cs="Sylfaen"/>
          <w:b/>
          <w:bCs/>
          <w:i/>
          <w:color w:val="4F81BD" w:themeColor="accent1"/>
          <w:sz w:val="24"/>
          <w:szCs w:val="24"/>
          <w:lang w:val="ka-GE"/>
        </w:rPr>
        <w:t>მყარი წიაღისეულის გამდიდრების ტექნოლოგიის სპეციალისტი</w:t>
      </w:r>
    </w:p>
    <w:p w:rsidR="002A4A6D" w:rsidRDefault="002A4A6D">
      <w:pPr>
        <w:spacing w:after="0" w:line="360" w:lineRule="auto"/>
        <w:jc w:val="both"/>
        <w:rPr>
          <w:rFonts w:ascii="Sylfaen" w:hAnsi="Sylfaen" w:cs="Sylfaen"/>
          <w:b/>
          <w:i/>
          <w:color w:val="4F81BD" w:themeColor="accent1"/>
          <w:sz w:val="24"/>
          <w:szCs w:val="24"/>
          <w:lang w:val="ka-GE"/>
        </w:rPr>
      </w:pPr>
      <w:r>
        <w:rPr>
          <w:rFonts w:ascii="Sylfaen" w:hAnsi="Sylfaen" w:cs="Sylfaen"/>
          <w:b/>
          <w:i/>
          <w:color w:val="4F81BD" w:themeColor="accent1"/>
          <w:sz w:val="24"/>
          <w:szCs w:val="24"/>
          <w:lang w:val="ka-GE"/>
        </w:rPr>
        <w:t xml:space="preserve">                                       </w:t>
      </w:r>
      <w:r>
        <w:rPr>
          <w:rFonts w:ascii="Sylfaen" w:hAnsi="Sylfaen" w:cs="Sylfaen"/>
          <w:b/>
          <w:i/>
          <w:noProof/>
          <w:color w:val="4F81BD" w:themeColor="accent1"/>
          <w:sz w:val="24"/>
          <w:szCs w:val="24"/>
          <w:lang w:val="ka-GE"/>
        </w:rPr>
        <w:drawing>
          <wp:inline distT="0" distB="0" distL="0" distR="0">
            <wp:extent cx="3195320" cy="188976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14199206_1232749285215303_7820601149978512734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532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A6D" w:rsidRDefault="002A4A6D">
      <w:pPr>
        <w:spacing w:after="0" w:line="360" w:lineRule="auto"/>
        <w:jc w:val="both"/>
        <w:rPr>
          <w:rFonts w:ascii="Sylfaen" w:hAnsi="Sylfaen" w:cs="Sylfaen"/>
          <w:b/>
          <w:i/>
          <w:color w:val="4F81BD" w:themeColor="accent1"/>
          <w:sz w:val="24"/>
          <w:szCs w:val="24"/>
          <w:lang w:val="ka-GE"/>
        </w:rPr>
      </w:pPr>
    </w:p>
    <w:p w:rsidR="002A4A6D" w:rsidRDefault="002A4A6D">
      <w:pPr>
        <w:spacing w:after="0" w:line="360" w:lineRule="auto"/>
        <w:jc w:val="both"/>
        <w:rPr>
          <w:rFonts w:ascii="Sylfaen" w:hAnsi="Sylfaen" w:cs="Sylfaen"/>
          <w:b/>
          <w:i/>
          <w:color w:val="4F81BD" w:themeColor="accent1"/>
          <w:sz w:val="24"/>
          <w:szCs w:val="24"/>
          <w:lang w:val="ka-GE"/>
        </w:rPr>
      </w:pPr>
    </w:p>
    <w:p w:rsidR="00CD0C15" w:rsidRDefault="00CC6348">
      <w:pPr>
        <w:spacing w:after="0" w:line="360" w:lineRule="auto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2.მისანიჭებელი კვალიფიკაცია - </w:t>
      </w:r>
      <w:r>
        <w:rPr>
          <w:rFonts w:ascii="Sylfaen" w:hAnsi="Sylfaen" w:cs="Sylfaen"/>
          <w:sz w:val="24"/>
          <w:szCs w:val="24"/>
          <w:lang w:val="ka-GE"/>
        </w:rPr>
        <w:t>საბაზო პროფესიული კვალიფიკაცია სამთო საქმეში</w:t>
      </w:r>
    </w:p>
    <w:p w:rsidR="00CD0C15" w:rsidRDefault="00CC6348">
      <w:pPr>
        <w:spacing w:after="0" w:line="360" w:lineRule="auto"/>
        <w:ind w:left="284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3.მიზანი</w:t>
      </w:r>
      <w:r>
        <w:rPr>
          <w:rFonts w:ascii="Sylfaen" w:hAnsi="Sylfaen" w:cs="Sylfaen"/>
          <w:sz w:val="24"/>
          <w:szCs w:val="24"/>
          <w:lang w:val="ka-GE"/>
        </w:rPr>
        <w:t>პროფე</w:t>
      </w:r>
      <w:r>
        <w:rPr>
          <w:rFonts w:ascii="Sylfaen" w:hAnsi="Sylfaen"/>
          <w:sz w:val="24"/>
          <w:szCs w:val="24"/>
          <w:lang w:val="ka-GE"/>
        </w:rPr>
        <w:t>სიული  პროგრამის  მიზანია  მოამზადოს სპეციალისტი, რომელსაც მოცემული სტანდარტის მიხედვით  შეეძლება:</w:t>
      </w:r>
    </w:p>
    <w:p w:rsidR="00CD0C15" w:rsidRDefault="00CC6348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 xml:space="preserve">მყარი წიაღისეულის(მანგანუმის) მამდიდრებელ  ფაბრიკაში  მოსამზადებელი და ძირითადი  ტექნოლოგიური პროცესების  მართვა.   </w:t>
      </w:r>
    </w:p>
    <w:p w:rsidR="00CD0C15" w:rsidRDefault="00CC6348">
      <w:pPr>
        <w:pStyle w:val="ListParagraph"/>
        <w:numPr>
          <w:ilvl w:val="0"/>
          <w:numId w:val="9"/>
        </w:numPr>
        <w:tabs>
          <w:tab w:val="left" w:pos="630"/>
        </w:tabs>
        <w:spacing w:after="0" w:line="240" w:lineRule="auto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გამდიდრების პროცესში გამოყენებული  ძირითად და  დამხმარე აპარატურის მუშაობის ტექნოლოგიური პარამეტრების განსაზღვრა;</w:t>
      </w:r>
    </w:p>
    <w:p w:rsidR="00CD0C15" w:rsidRDefault="00CC6348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საჭიროების შემთხვევაში  მექანიზმებსა  და დანადგარებზე   სარემონტო სამუშაოების ჩატარება.  </w:t>
      </w:r>
    </w:p>
    <w:p w:rsidR="00CD0C15" w:rsidRDefault="00CC6348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Sylfaen" w:hAnsi="Sylfaen" w:cs="Sylfaen"/>
          <w:sz w:val="24"/>
          <w:szCs w:val="24"/>
        </w:rPr>
      </w:pPr>
      <w:r>
        <w:rPr>
          <w:rFonts w:ascii="Sylfaen" w:hAnsi="Sylfaen"/>
          <w:sz w:val="24"/>
          <w:szCs w:val="24"/>
          <w:lang w:val="ka-GE"/>
        </w:rPr>
        <w:t>მამდიდრებელ ფაბრიკაში ტექნიკური უსაფრთხოების წესების დაცვა.</w:t>
      </w:r>
    </w:p>
    <w:p w:rsidR="00CD0C15" w:rsidRDefault="00CD0C15">
      <w:pPr>
        <w:pStyle w:val="ListParagraph"/>
        <w:spacing w:line="360" w:lineRule="auto"/>
        <w:ind w:left="360"/>
        <w:jc w:val="both"/>
        <w:rPr>
          <w:rFonts w:ascii="Sylfaen" w:hAnsi="Sylfaen" w:cs="Sylfaen"/>
          <w:sz w:val="24"/>
          <w:szCs w:val="24"/>
          <w:highlight w:val="yellow"/>
        </w:rPr>
      </w:pPr>
    </w:p>
    <w:p w:rsidR="00CD0C15" w:rsidRDefault="00CC6348">
      <w:pPr>
        <w:spacing w:after="0" w:line="360" w:lineRule="auto"/>
        <w:ind w:left="284"/>
        <w:jc w:val="both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4.დაშვების წინაპირობა:  </w:t>
      </w:r>
      <w:r>
        <w:rPr>
          <w:rFonts w:ascii="Sylfaen" w:hAnsi="Sylfaen" w:cs="Sylfaen"/>
          <w:sz w:val="24"/>
          <w:szCs w:val="24"/>
          <w:lang w:val="ka-GE"/>
        </w:rPr>
        <w:t>საბაზო განათლება</w:t>
      </w:r>
    </w:p>
    <w:p w:rsidR="00CD0C15" w:rsidRDefault="00CC6348">
      <w:pPr>
        <w:spacing w:after="0" w:line="360" w:lineRule="auto"/>
        <w:ind w:left="36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5.  კურსდამთავრებულთა კარიერული შესაძლებლობები </w:t>
      </w:r>
    </w:p>
    <w:p w:rsidR="00CD0C15" w:rsidRDefault="00CC6348">
      <w:pPr>
        <w:pStyle w:val="ListParagraph"/>
        <w:spacing w:line="360" w:lineRule="auto"/>
        <w:ind w:left="360" w:firstLine="36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პროგრამის დასრულების შემდეგ პირს შეუძლია დასაქმდეს სამთო საწარმოებში, კერძოდ მყარი წიაღისეულის (მანგანუმის, სპილენძის, ოქროს, ტყვიის, თუთიის, ბარიტის, რკინის, ვერცხლის, ნახშირის, საშენი და მოსაპირკეთებელი მასალების და სხვა) მომპოვებელი და გადამამუშავებელ ორგანიზაციებში.</w:t>
      </w:r>
    </w:p>
    <w:p w:rsidR="00CD0C15" w:rsidRDefault="00CC6348">
      <w:pPr>
        <w:spacing w:after="0" w:line="360" w:lineRule="auto"/>
        <w:ind w:left="142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>6.სტრუქტურა და მოდულები</w:t>
      </w:r>
    </w:p>
    <w:p w:rsidR="00CD0C15" w:rsidRDefault="00CC6348">
      <w:pPr>
        <w:pStyle w:val="ListParagraph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 xml:space="preserve">საბაზო პროფესიული კვალიფიკაცია სამთო საქმეში პროფესიული კვალიფიკაციის (კონცენტრაცია - </w:t>
      </w:r>
      <w:r>
        <w:rPr>
          <w:rFonts w:ascii="Sylfaen" w:hAnsi="Sylfaen" w:cs="Sylfaen"/>
          <w:b/>
          <w:sz w:val="24"/>
          <w:szCs w:val="24"/>
          <w:lang w:val="ka-GE"/>
        </w:rPr>
        <w:t>მყარი წიაღისეულის გამდიდრების ტექნოლოგიის სპეციალისტი)</w:t>
      </w:r>
      <w:r>
        <w:rPr>
          <w:rFonts w:ascii="Sylfaen" w:hAnsi="Sylfaen" w:cs="Sylfaen"/>
          <w:sz w:val="24"/>
          <w:szCs w:val="24"/>
          <w:lang w:val="ka-GE"/>
        </w:rPr>
        <w:t xml:space="preserve"> მისანიჭებლად პროფესიულმა სტუდენტმა უნდა დააგროვოს 60 კრედიტი, (არა ქართულ ეროვნების სტუდენტებისთვის 75 კრედიტი)  საიდანაც ზოგადი მოდულების რაოდენობაა - 10 კრედიტი, საერთო პროფესიული სავალდებულო მოდულების - 4 კრედიტი, სავალდებულო პროფესიული მოდულების - 35 კრედიტი და არჩევითი პროფესიული მოდულების - 11 კრედიტი. სწავლის სავარაუდო ხანგრძლივობაა 1  წელი</w:t>
      </w: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18"/>
        <w:gridCol w:w="4263"/>
        <w:gridCol w:w="2977"/>
        <w:gridCol w:w="1559"/>
      </w:tblGrid>
      <w:tr w:rsidR="00CD0C15">
        <w:tc>
          <w:tcPr>
            <w:tcW w:w="8364" w:type="dxa"/>
            <w:gridSpan w:val="4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</w:pPr>
            <w:r>
              <w:rPr>
                <w:rFonts w:ascii="Sylfaen" w:eastAsia="Sylfaen" w:hAnsi="Sylfaen" w:cs="Sylfaen"/>
                <w:b/>
                <w:bCs/>
                <w:sz w:val="24"/>
                <w:szCs w:val="24"/>
                <w:lang w:val="ka-GE"/>
              </w:rPr>
              <w:t>მყარი წიაღისეულის გამდიდრების ტექნოლოგიის სპეციალისტი</w:t>
            </w:r>
          </w:p>
        </w:tc>
        <w:tc>
          <w:tcPr>
            <w:tcW w:w="1559" w:type="dxa"/>
            <w:shd w:val="clear" w:color="auto" w:fill="BDD6EE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CD0C15">
        <w:tc>
          <w:tcPr>
            <w:tcW w:w="5387" w:type="dxa"/>
            <w:gridSpan w:val="3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ზოგადი მოდულები</w:t>
            </w:r>
          </w:p>
        </w:tc>
        <w:tc>
          <w:tcPr>
            <w:tcW w:w="2977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eastAsia="Sylfaen,Sylfaen,Sylfaen,Sylfaen" w:hAnsi="Sylfaen" w:cs="Sylfaen,Sylfaen,Sylfaen,Sylfaen"/>
                <w:b/>
                <w:bCs/>
                <w:sz w:val="24"/>
                <w:szCs w:val="24"/>
                <w:lang w:val="ka-GE"/>
              </w:rPr>
              <w:t>მოდულზე დაშვების წინაპირობა</w:t>
            </w:r>
          </w:p>
        </w:tc>
        <w:tc>
          <w:tcPr>
            <w:tcW w:w="1559" w:type="dxa"/>
            <w:shd w:val="clear" w:color="auto" w:fill="BDD6EE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rPr>
          <w:trHeight w:val="492"/>
        </w:trPr>
        <w:tc>
          <w:tcPr>
            <w:tcW w:w="1124" w:type="dxa"/>
            <w:gridSpan w:val="2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263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ინტერპერსონალური კომუნიკაცია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c>
          <w:tcPr>
            <w:tcW w:w="1124" w:type="dxa"/>
            <w:gridSpan w:val="2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2</w:t>
            </w:r>
          </w:p>
        </w:tc>
        <w:tc>
          <w:tcPr>
            <w:tcW w:w="4263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ინფორმაციული წიგნიერება 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</w:tr>
      <w:tr w:rsidR="00CD0C15">
        <w:tc>
          <w:tcPr>
            <w:tcW w:w="1124" w:type="dxa"/>
            <w:gridSpan w:val="2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4263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17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უცხოური ენა</w:t>
            </w:r>
            <w:r>
              <w:rPr>
                <w:rFonts w:ascii="Sylfaen" w:hAnsi="Sylfaen"/>
                <w:sz w:val="24"/>
                <w:szCs w:val="24"/>
              </w:rPr>
              <w:t xml:space="preserve"> (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ინგლისური)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</w:tr>
      <w:tr w:rsidR="00CD0C15">
        <w:tc>
          <w:tcPr>
            <w:tcW w:w="8364" w:type="dxa"/>
            <w:gridSpan w:val="4"/>
            <w:shd w:val="clear" w:color="auto" w:fill="FFC000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559" w:type="dxa"/>
            <w:shd w:val="clear" w:color="auto" w:fill="FFC000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</w:tr>
      <w:tr w:rsidR="00CD0C15">
        <w:tc>
          <w:tcPr>
            <w:tcW w:w="5387" w:type="dxa"/>
            <w:gridSpan w:val="3"/>
            <w:shd w:val="clear" w:color="auto" w:fill="B4C6E7"/>
          </w:tcPr>
          <w:p w:rsidR="00CD0C15" w:rsidRDefault="00CC6348">
            <w:pPr>
              <w:spacing w:after="0" w:line="360" w:lineRule="auto"/>
              <w:ind w:left="433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საერთო პროფესიული სავალდებულო მოდულები</w:t>
            </w:r>
          </w:p>
        </w:tc>
        <w:tc>
          <w:tcPr>
            <w:tcW w:w="2977" w:type="dxa"/>
            <w:shd w:val="clear" w:color="auto" w:fill="B4C6E7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1559" w:type="dxa"/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კრედიტი</w:t>
            </w:r>
          </w:p>
        </w:tc>
      </w:tr>
      <w:tr w:rsidR="00CD0C15">
        <w:tc>
          <w:tcPr>
            <w:tcW w:w="110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281" w:type="dxa"/>
            <w:gridSpan w:val="2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გაცნობითი პრაქტიკა - სამთო საქმე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</w:tr>
      <w:tr w:rsidR="00CD0C15">
        <w:tc>
          <w:tcPr>
            <w:tcW w:w="1106" w:type="dxa"/>
            <w:shd w:val="clear" w:color="auto" w:fill="auto"/>
          </w:tcPr>
          <w:p w:rsidR="00CD0C15" w:rsidRDefault="00CD0C15">
            <w:pPr>
              <w:pStyle w:val="ListParagraph"/>
              <w:numPr>
                <w:ilvl w:val="0"/>
                <w:numId w:val="10"/>
              </w:numPr>
              <w:spacing w:after="0" w:line="360" w:lineRule="auto"/>
              <w:ind w:left="433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4281" w:type="dxa"/>
            <w:gridSpan w:val="2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სამთო საქმის საფუძვლები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pStyle w:val="ListParagraph"/>
              <w:spacing w:line="360" w:lineRule="auto"/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2</w:t>
            </w:r>
          </w:p>
        </w:tc>
      </w:tr>
      <w:tr w:rsidR="00CD0C15">
        <w:tc>
          <w:tcPr>
            <w:tcW w:w="1106" w:type="dxa"/>
            <w:shd w:val="clear" w:color="auto" w:fill="auto"/>
          </w:tcPr>
          <w:p w:rsidR="00CD0C15" w:rsidRDefault="00CD0C15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7258" w:type="dxa"/>
            <w:gridSpan w:val="3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ind w:left="433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</w:tr>
      <w:tr w:rsidR="00CD0C15">
        <w:trPr>
          <w:trHeight w:val="45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სავალდებულო პროფესიული მოდულები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tabs>
                <w:tab w:val="left" w:pos="2304"/>
              </w:tabs>
              <w:ind w:left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პრაქტიკული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პროექტი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მყარი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სასარგებლო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წიაღისეულის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გამდიდრების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ტექნოლოგიის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სპეციალისტისათვის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 w:cs="Arial"/>
                <w:color w:val="000000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განათლება;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პროფესიული საგანმანათლებლ</w:t>
            </w:r>
            <w:r>
              <w:rPr>
                <w:rFonts w:ascii="Sylfaen" w:hAnsi="Sylfaen" w:cs="Sylfaen"/>
                <w:sz w:val="24"/>
                <w:szCs w:val="24"/>
              </w:rPr>
              <w:t>ო</w:t>
            </w:r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პროგრამით  გათვალისწინებული ყველა სავალდებულო მოდული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020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5</w:t>
            </w:r>
          </w:p>
        </w:tc>
      </w:tr>
      <w:tr w:rsidR="00CD0C15">
        <w:trPr>
          <w:trHeight w:val="495"/>
        </w:trPr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spacing w:after="120" w:line="240" w:lineRule="auto"/>
              <w:jc w:val="center"/>
              <w:rPr>
                <w:rFonts w:ascii="Sylfaen" w:hAnsi="Sylfaen" w:cs="Arial"/>
                <w:sz w:val="24"/>
                <w:szCs w:val="24"/>
                <w:lang w:val="ka-GE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2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მყარი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proofErr w:type="gramStart"/>
            <w:r>
              <w:rPr>
                <w:rFonts w:ascii="Sylfaen" w:hAnsi="Sylfaen" w:cs="Sylfaen"/>
                <w:sz w:val="24"/>
                <w:szCs w:val="24"/>
              </w:rPr>
              <w:t>წიაღისეულის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გამდიდრება</w:t>
            </w:r>
            <w:proofErr w:type="spellEnd"/>
            <w:proofErr w:type="gramEnd"/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6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სამსხვრევ-საფქვავი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საკლასიფიკაციო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დანადგარების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ტექნოლოგიური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 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მომსახურება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5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დამხმარე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პროცესებში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გამოყენებული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proofErr w:type="gramStart"/>
            <w:r>
              <w:rPr>
                <w:rFonts w:ascii="Sylfaen" w:hAnsi="Sylfaen" w:cs="Sylfaen"/>
                <w:sz w:val="24"/>
                <w:szCs w:val="24"/>
              </w:rPr>
              <w:t>დანადგარების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მომსახურება</w:t>
            </w:r>
            <w:proofErr w:type="spellEnd"/>
            <w:proofErr w:type="gramEnd"/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5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ტექნოლოგიური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პროცესების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უსაფრთხოება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მამდიდრებელ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ფაბრიკებში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4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მამდიდრებელი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ფაბრიკების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ელექტრომომარაგება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5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tabs>
                <w:tab w:val="left" w:pos="2304"/>
              </w:tabs>
              <w:spacing w:after="0" w:line="240" w:lineRule="auto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7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წიაღისეულის გამდიდრების პროცესების ავტომატური კონტროლის   საშუალებები</w:t>
            </w:r>
          </w:p>
        </w:tc>
        <w:tc>
          <w:tcPr>
            <w:tcW w:w="2977" w:type="dxa"/>
            <w:shd w:val="clear" w:color="auto" w:fill="auto"/>
          </w:tcPr>
          <w:p w:rsidR="00CD0C15" w:rsidRDefault="00CC6348">
            <w:pPr>
              <w:jc w:val="center"/>
              <w:rPr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საბაზო განათლება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5</w:t>
            </w:r>
          </w:p>
        </w:tc>
      </w:tr>
      <w:tr w:rsidR="00CD0C15">
        <w:trPr>
          <w:trHeight w:val="519"/>
        </w:trPr>
        <w:tc>
          <w:tcPr>
            <w:tcW w:w="8364" w:type="dxa"/>
            <w:gridSpan w:val="4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ჯამი:</w:t>
            </w:r>
          </w:p>
        </w:tc>
        <w:tc>
          <w:tcPr>
            <w:tcW w:w="155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35</w:t>
            </w:r>
          </w:p>
        </w:tc>
      </w:tr>
      <w:tr w:rsidR="00CD0C15">
        <w:trPr>
          <w:trHeight w:val="47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B4C6E7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არჩევითი  პროფესიული მოდულები</w:t>
            </w:r>
          </w:p>
        </w:tc>
      </w:tr>
      <w:tr w:rsidR="00CD0C15"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rPr>
                <w:rFonts w:ascii="Sylfaen" w:hAnsi="Sylfaen" w:cs="Sylfaen"/>
                <w:sz w:val="24"/>
                <w:szCs w:val="24"/>
                <w:lang w:val="ka-GE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გრავიტაციული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გამდიდრების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პროცესებისა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proofErr w:type="gramStart"/>
            <w:r>
              <w:rPr>
                <w:rFonts w:ascii="Sylfaen" w:hAnsi="Sylfaen" w:cs="Sylfaen"/>
                <w:sz w:val="24"/>
                <w:szCs w:val="24"/>
              </w:rPr>
              <w:t>და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მანქანა</w:t>
            </w:r>
            <w:proofErr w:type="gramEnd"/>
            <w:r>
              <w:rPr>
                <w:rFonts w:ascii="Sylfaen" w:hAnsi="Sylfaen" w:cs="Sylfaen"/>
                <w:sz w:val="24"/>
                <w:szCs w:val="24"/>
              </w:rPr>
              <w:t>-დანადგარების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ტექნოლოგიური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მომსახურება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both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pStyle w:val="ListParagraph"/>
              <w:spacing w:before="120"/>
              <w:ind w:left="0"/>
              <w:jc w:val="both"/>
              <w:rPr>
                <w:rFonts w:ascii="Sylfaen" w:hAnsi="Sylfaen" w:cs="Sylfae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8</w:t>
            </w:r>
          </w:p>
        </w:tc>
      </w:tr>
      <w:tr w:rsidR="00CD0C15">
        <w:trPr>
          <w:trHeight w:val="495"/>
        </w:trPr>
        <w:tc>
          <w:tcPr>
            <w:tcW w:w="1106" w:type="dxa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>
              <w:rPr>
                <w:rFonts w:ascii="Sylfaen" w:hAnsi="Sylfaen" w:cs="Sylfaen"/>
                <w:sz w:val="24"/>
                <w:szCs w:val="24"/>
                <w:lang w:val="ka-GE"/>
              </w:rPr>
              <w:lastRenderedPageBreak/>
              <w:t>2</w:t>
            </w:r>
          </w:p>
        </w:tc>
        <w:tc>
          <w:tcPr>
            <w:tcW w:w="4281" w:type="dxa"/>
            <w:gridSpan w:val="2"/>
            <w:shd w:val="clear" w:color="auto" w:fill="auto"/>
            <w:vAlign w:val="center"/>
          </w:tcPr>
          <w:p w:rsidR="00CD0C15" w:rsidRDefault="00CC6348">
            <w:pPr>
              <w:spacing w:after="0" w:line="240" w:lineRule="auto"/>
              <w:ind w:right="-98"/>
              <w:rPr>
                <w:rFonts w:ascii="Sylfaen" w:hAnsi="Sylfaen" w:cs="Sylfaen"/>
                <w:sz w:val="24"/>
                <w:szCs w:val="24"/>
              </w:rPr>
            </w:pP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მამდიდრებელ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ფაბრიკებში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ტექნოლოგიური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პროცესების</w:t>
            </w:r>
            <w:proofErr w:type="spellEnd"/>
            <w:r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  <w:sz w:val="24"/>
                <w:szCs w:val="24"/>
              </w:rPr>
              <w:t>დასინჯვა-კონტროლი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:rsidR="00CD0C15" w:rsidRDefault="00CC6348">
            <w:pPr>
              <w:pStyle w:val="ListParagraph"/>
              <w:spacing w:before="120"/>
              <w:ind w:left="0"/>
              <w:jc w:val="both"/>
              <w:rPr>
                <w:rFonts w:ascii="Sylfaen" w:hAnsi="Sylfaen" w:cs="Arial"/>
                <w:sz w:val="24"/>
                <w:szCs w:val="24"/>
              </w:rPr>
            </w:pPr>
            <w:r>
              <w:rPr>
                <w:rFonts w:ascii="Sylfaen" w:hAnsi="Sylfaen" w:cs="Arial"/>
                <w:sz w:val="24"/>
                <w:szCs w:val="24"/>
                <w:lang w:val="ka-GE"/>
              </w:rPr>
              <w:t>საბაზო  განათლება</w:t>
            </w:r>
          </w:p>
          <w:p w:rsidR="00CD0C15" w:rsidRDefault="00CD0C15">
            <w:pPr>
              <w:spacing w:after="0" w:line="240" w:lineRule="auto"/>
              <w:jc w:val="center"/>
              <w:rPr>
                <w:rFonts w:ascii="Sylfaen" w:hAnsi="Sylfae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D0C15" w:rsidRDefault="00CC6348">
            <w:pPr>
              <w:spacing w:after="0" w:line="360" w:lineRule="auto"/>
              <w:jc w:val="center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</w:rPr>
              <w:t>3</w:t>
            </w:r>
          </w:p>
        </w:tc>
      </w:tr>
      <w:tr w:rsidR="00CD0C15">
        <w:trPr>
          <w:trHeight w:val="519"/>
        </w:trPr>
        <w:tc>
          <w:tcPr>
            <w:tcW w:w="8364" w:type="dxa"/>
            <w:gridSpan w:val="4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 xml:space="preserve">ჯამი: </w:t>
            </w:r>
          </w:p>
        </w:tc>
        <w:tc>
          <w:tcPr>
            <w:tcW w:w="155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</w:tr>
      <w:tr w:rsidR="00CD0C15">
        <w:trPr>
          <w:trHeight w:val="519"/>
        </w:trPr>
        <w:tc>
          <w:tcPr>
            <w:tcW w:w="8364" w:type="dxa"/>
            <w:gridSpan w:val="4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სულ</w:t>
            </w:r>
          </w:p>
        </w:tc>
        <w:tc>
          <w:tcPr>
            <w:tcW w:w="1559" w:type="dxa"/>
            <w:shd w:val="clear" w:color="auto" w:fill="FFC000"/>
          </w:tcPr>
          <w:p w:rsidR="00CD0C15" w:rsidRDefault="00CC6348">
            <w:pPr>
              <w:tabs>
                <w:tab w:val="left" w:pos="2020"/>
              </w:tabs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60</w:t>
            </w:r>
          </w:p>
        </w:tc>
      </w:tr>
    </w:tbl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Default="00CD0C15">
      <w:pPr>
        <w:pStyle w:val="NoSpacing"/>
        <w:spacing w:line="360" w:lineRule="auto"/>
        <w:rPr>
          <w:rFonts w:ascii="Sylfaen" w:hAnsi="Sylfaen"/>
          <w:b/>
          <w:lang w:val="ka-GE"/>
        </w:rPr>
      </w:pPr>
    </w:p>
    <w:p w:rsidR="00CD0C15" w:rsidRDefault="00CC6348">
      <w:pPr>
        <w:ind w:left="709"/>
        <w:rPr>
          <w:rFonts w:ascii="Sylfaen" w:hAnsi="Sylfaen"/>
          <w:color w:val="212121"/>
          <w:sz w:val="24"/>
          <w:szCs w:val="24"/>
          <w:lang w:val="ka-GE"/>
        </w:rPr>
      </w:pPr>
      <w:r>
        <w:rPr>
          <w:rFonts w:ascii="Sylfaen" w:hAnsi="Sylfaen"/>
          <w:b/>
          <w:color w:val="000000"/>
          <w:sz w:val="24"/>
          <w:szCs w:val="24"/>
          <w:shd w:val="clear" w:color="auto" w:fill="FFFFFF"/>
          <w:lang w:val="ka-GE"/>
        </w:rPr>
        <w:t xml:space="preserve">შენიშვნა: </w:t>
      </w:r>
      <w:r>
        <w:rPr>
          <w:rFonts w:ascii="Sylfaen" w:hAnsi="Sylfaen"/>
          <w:color w:val="000000"/>
          <w:sz w:val="24"/>
          <w:szCs w:val="24"/>
          <w:shd w:val="clear" w:color="auto" w:fill="FFFFFF"/>
          <w:lang w:val="ka-GE"/>
        </w:rPr>
        <w:t xml:space="preserve">მოდულის,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ქართულიენ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ა </w:t>
      </w:r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 xml:space="preserve">A2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გავლა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სავალდებულო</w:t>
      </w:r>
      <w:proofErr w:type="spellEnd"/>
      <w:r>
        <w:rPr>
          <w:rFonts w:ascii="Sylfaen" w:hAnsi="Sylfaen"/>
          <w:color w:val="000000"/>
          <w:sz w:val="24"/>
          <w:szCs w:val="24"/>
          <w:shd w:val="clear" w:color="auto" w:fill="FFFFFF"/>
          <w:lang w:val="ka-GE"/>
        </w:rPr>
        <w:t xml:space="preserve">ა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მხოლოდ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იმ</w:t>
      </w:r>
      <w:proofErr w:type="spellEnd"/>
      <w:r>
        <w:rPr>
          <w:rFonts w:ascii="Sylfaen" w:hAnsi="Sylfaen"/>
          <w:color w:val="000000"/>
          <w:sz w:val="24"/>
          <w:szCs w:val="24"/>
          <w:shd w:val="clear" w:color="auto" w:fill="FFFFFF"/>
          <w:lang w:val="ka-GE"/>
        </w:rPr>
        <w:t xml:space="preserve"> ჩარიცხული პირებისათვის, რომლებსაც არ უდასტურდებათ ქართული ენის კომპენტენცია,   აღნიშნული პირებისათვის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პროფესიულ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საგანმანათლებლო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პროგრამაზე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სწავლება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  იწყება 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ქართული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ენის</w:t>
      </w:r>
      <w:proofErr w:type="spellEnd"/>
      <w:r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  <w:t xml:space="preserve">  </w:t>
      </w:r>
      <w:proofErr w:type="spellStart"/>
      <w:r>
        <w:rPr>
          <w:rFonts w:ascii="Sylfaen" w:hAnsi="Sylfaen" w:cs="Sylfaen"/>
          <w:color w:val="000000"/>
          <w:sz w:val="24"/>
          <w:szCs w:val="24"/>
          <w:shd w:val="clear" w:color="auto" w:fill="FFFFFF"/>
        </w:rPr>
        <w:t>მოდულით</w:t>
      </w:r>
      <w:proofErr w:type="spellEnd"/>
      <w:r>
        <w:rPr>
          <w:rFonts w:ascii="Verdana" w:hAnsi="Verdana"/>
          <w:color w:val="000000"/>
          <w:sz w:val="24"/>
          <w:szCs w:val="24"/>
          <w:shd w:val="clear" w:color="auto" w:fill="FFFFFF"/>
        </w:rPr>
        <w:t>.</w:t>
      </w:r>
      <w:r>
        <w:rPr>
          <w:rFonts w:ascii="Sylfaen" w:hAnsi="Sylfaen"/>
          <w:color w:val="212121"/>
          <w:sz w:val="24"/>
          <w:szCs w:val="24"/>
          <w:lang w:val="ka-GE"/>
        </w:rPr>
        <w:t> </w:t>
      </w:r>
    </w:p>
    <w:p w:rsidR="00CD0C15" w:rsidRDefault="00CD0C15">
      <w:pPr>
        <w:ind w:left="709"/>
        <w:rPr>
          <w:rFonts w:ascii="Sylfaen" w:hAnsi="Sylfaen" w:cs="Sylfaen"/>
          <w:color w:val="000000"/>
          <w:sz w:val="24"/>
          <w:szCs w:val="24"/>
          <w:shd w:val="clear" w:color="auto" w:fill="FFFFFF"/>
          <w:lang w:val="ka-GE"/>
        </w:rPr>
      </w:pPr>
    </w:p>
    <w:p w:rsidR="00CD0C15" w:rsidRDefault="00CC6348">
      <w:pPr>
        <w:pStyle w:val="muxlixml"/>
        <w:numPr>
          <w:ilvl w:val="0"/>
          <w:numId w:val="6"/>
        </w:numPr>
        <w:tabs>
          <w:tab w:val="left" w:pos="850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  <w:tab w:val="left" w:pos="4245"/>
        </w:tabs>
        <w:spacing w:line="360" w:lineRule="auto"/>
        <w:jc w:val="both"/>
        <w:rPr>
          <w:i/>
          <w:color w:val="4F81BD" w:themeColor="accent1"/>
          <w:lang w:val="ka-GE"/>
        </w:rPr>
      </w:pPr>
      <w:r>
        <w:rPr>
          <w:i/>
          <w:color w:val="4F81BD" w:themeColor="accent1"/>
          <w:lang w:val="ka-GE"/>
        </w:rPr>
        <w:t>სწავლის შედეგების მიღწევის დადასტურება და კრედიტის მინიჭება</w:t>
      </w:r>
    </w:p>
    <w:p w:rsidR="00CD0C15" w:rsidRDefault="00CD0C15">
      <w:pPr>
        <w:pStyle w:val="muxlixml"/>
        <w:tabs>
          <w:tab w:val="left" w:pos="850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  <w:tab w:val="left" w:pos="4245"/>
        </w:tabs>
        <w:spacing w:line="360" w:lineRule="auto"/>
        <w:ind w:left="284" w:firstLine="0"/>
        <w:jc w:val="both"/>
        <w:rPr>
          <w:i/>
          <w:color w:val="4F81BD" w:themeColor="accent1"/>
          <w:lang w:val="ka-GE"/>
        </w:rPr>
      </w:pPr>
    </w:p>
    <w:p w:rsidR="00CD0C15" w:rsidRDefault="00CC6348">
      <w:pPr>
        <w:pStyle w:val="abzacixml"/>
        <w:tabs>
          <w:tab w:val="left" w:pos="270"/>
          <w:tab w:val="left" w:pos="566"/>
          <w:tab w:val="left" w:pos="849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</w:tabs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ab/>
        <w:t>კრედიტის მინიჭება ხორციელდება სწავლის შედეგის მიღწევის დადასტურების საფუძველზე.</w:t>
      </w:r>
    </w:p>
    <w:p w:rsidR="00CD0C15" w:rsidRDefault="00CC6348">
      <w:pPr>
        <w:pStyle w:val="abzacixml"/>
        <w:tabs>
          <w:tab w:val="left" w:pos="270"/>
          <w:tab w:val="left" w:pos="566"/>
          <w:tab w:val="left" w:pos="849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</w:tabs>
        <w:spacing w:line="360" w:lineRule="auto"/>
        <w:ind w:firstLine="0"/>
        <w:rPr>
          <w:sz w:val="24"/>
          <w:szCs w:val="24"/>
        </w:rPr>
      </w:pPr>
      <w:r>
        <w:rPr>
          <w:sz w:val="24"/>
          <w:szCs w:val="24"/>
          <w:lang w:val="ka-GE"/>
        </w:rPr>
        <w:t xml:space="preserve">სწავლის შედეგის მიღწევის დადასტურება შესაძლებელია: </w:t>
      </w:r>
    </w:p>
    <w:p w:rsidR="00CD0C15" w:rsidRDefault="00CC6348">
      <w:pPr>
        <w:pStyle w:val="abzacixml"/>
        <w:tabs>
          <w:tab w:val="left" w:pos="270"/>
          <w:tab w:val="left" w:pos="566"/>
          <w:tab w:val="left" w:pos="849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</w:tabs>
        <w:spacing w:line="360" w:lineRule="auto"/>
        <w:ind w:firstLine="0"/>
        <w:jc w:val="left"/>
        <w:rPr>
          <w:bCs/>
          <w:sz w:val="24"/>
          <w:szCs w:val="24"/>
          <w:lang w:val="ka-GE"/>
        </w:rPr>
      </w:pPr>
      <w:proofErr w:type="gramStart"/>
      <w:r>
        <w:rPr>
          <w:bCs/>
          <w:sz w:val="24"/>
          <w:szCs w:val="24"/>
        </w:rPr>
        <w:t>ა)</w:t>
      </w:r>
      <w:r>
        <w:rPr>
          <w:bCs/>
          <w:sz w:val="24"/>
          <w:szCs w:val="24"/>
          <w:lang w:val="ka-GE"/>
        </w:rPr>
        <w:t>წინმსწრები</w:t>
      </w:r>
      <w:proofErr w:type="gramEnd"/>
      <w:r>
        <w:rPr>
          <w:bCs/>
          <w:sz w:val="24"/>
          <w:szCs w:val="24"/>
          <w:lang w:val="ka-GE"/>
        </w:rPr>
        <w:t xml:space="preserve"> ფორმალური განათლების ფარგლებში </w:t>
      </w:r>
      <w:proofErr w:type="spellStart"/>
      <w:r>
        <w:rPr>
          <w:bCs/>
          <w:sz w:val="24"/>
          <w:szCs w:val="24"/>
        </w:rPr>
        <w:t>მიღწეული</w:t>
      </w:r>
      <w:proofErr w:type="spellEnd"/>
      <w:r>
        <w:rPr>
          <w:bCs/>
          <w:sz w:val="24"/>
          <w:szCs w:val="24"/>
          <w:lang w:val="ka-GE"/>
        </w:rPr>
        <w:t xml:space="preserve"> </w:t>
      </w:r>
      <w:proofErr w:type="spellStart"/>
      <w:r>
        <w:rPr>
          <w:bCs/>
          <w:sz w:val="24"/>
          <w:szCs w:val="24"/>
        </w:rPr>
        <w:t>სწავლის</w:t>
      </w:r>
      <w:proofErr w:type="spellEnd"/>
      <w:r>
        <w:rPr>
          <w:bCs/>
          <w:sz w:val="24"/>
          <w:szCs w:val="24"/>
          <w:lang w:val="ka-GE"/>
        </w:rPr>
        <w:t xml:space="preserve"> </w:t>
      </w:r>
      <w:proofErr w:type="spellStart"/>
      <w:r>
        <w:rPr>
          <w:bCs/>
          <w:sz w:val="24"/>
          <w:szCs w:val="24"/>
        </w:rPr>
        <w:t>შედეგების</w:t>
      </w:r>
      <w:proofErr w:type="spellEnd"/>
      <w:r>
        <w:rPr>
          <w:bCs/>
          <w:sz w:val="24"/>
          <w:szCs w:val="24"/>
          <w:lang w:val="ka-GE"/>
        </w:rPr>
        <w:t xml:space="preserve"> </w:t>
      </w:r>
      <w:proofErr w:type="spellStart"/>
      <w:r>
        <w:rPr>
          <w:bCs/>
          <w:sz w:val="24"/>
          <w:szCs w:val="24"/>
        </w:rPr>
        <w:t>აღიარებით</w:t>
      </w:r>
      <w:proofErr w:type="spellEnd"/>
      <w:r>
        <w:rPr>
          <w:bCs/>
          <w:sz w:val="24"/>
          <w:szCs w:val="24"/>
        </w:rPr>
        <w:t xml:space="preserve"> (</w:t>
      </w:r>
      <w:proofErr w:type="spellStart"/>
      <w:r>
        <w:rPr>
          <w:bCs/>
          <w:sz w:val="24"/>
          <w:szCs w:val="24"/>
        </w:rPr>
        <w:t>ჩათვლა</w:t>
      </w:r>
      <w:proofErr w:type="spellEnd"/>
      <w:r>
        <w:rPr>
          <w:bCs/>
          <w:sz w:val="24"/>
          <w:szCs w:val="24"/>
        </w:rPr>
        <w:t>)</w:t>
      </w:r>
      <w:r>
        <w:rPr>
          <w:bCs/>
          <w:sz w:val="24"/>
          <w:szCs w:val="24"/>
          <w:lang w:val="ka-GE"/>
        </w:rPr>
        <w:t>;</w:t>
      </w:r>
    </w:p>
    <w:p w:rsidR="00CD0C15" w:rsidRDefault="00CC6348">
      <w:pPr>
        <w:pStyle w:val="abzacixml"/>
        <w:tabs>
          <w:tab w:val="left" w:pos="270"/>
          <w:tab w:val="left" w:pos="566"/>
          <w:tab w:val="left" w:pos="849"/>
          <w:tab w:val="left" w:pos="1132"/>
          <w:tab w:val="left" w:pos="1415"/>
          <w:tab w:val="left" w:pos="1698"/>
          <w:tab w:val="left" w:pos="1981"/>
          <w:tab w:val="left" w:pos="2264"/>
          <w:tab w:val="left" w:pos="2547"/>
          <w:tab w:val="left" w:pos="2830"/>
          <w:tab w:val="left" w:pos="3113"/>
          <w:tab w:val="left" w:pos="3396"/>
          <w:tab w:val="left" w:pos="3679"/>
          <w:tab w:val="left" w:pos="3962"/>
        </w:tabs>
        <w:spacing w:line="360" w:lineRule="auto"/>
        <w:ind w:firstLine="0"/>
        <w:jc w:val="left"/>
        <w:rPr>
          <w:bCs/>
          <w:sz w:val="24"/>
          <w:szCs w:val="24"/>
          <w:lang w:val="ka-GE"/>
        </w:rPr>
      </w:pPr>
      <w:proofErr w:type="gramStart"/>
      <w:r>
        <w:rPr>
          <w:bCs/>
          <w:sz w:val="24"/>
          <w:szCs w:val="24"/>
        </w:rPr>
        <w:t>ბ)</w:t>
      </w:r>
      <w:proofErr w:type="spellStart"/>
      <w:r>
        <w:rPr>
          <w:bCs/>
          <w:sz w:val="24"/>
          <w:szCs w:val="24"/>
        </w:rPr>
        <w:t>არაფორმალური</w:t>
      </w:r>
      <w:proofErr w:type="spellEnd"/>
      <w:proofErr w:type="gramEnd"/>
      <w:r>
        <w:rPr>
          <w:bCs/>
          <w:sz w:val="24"/>
          <w:szCs w:val="24"/>
          <w:lang w:val="ka-GE"/>
        </w:rPr>
        <w:t xml:space="preserve"> </w:t>
      </w:r>
      <w:proofErr w:type="spellStart"/>
      <w:r>
        <w:rPr>
          <w:bCs/>
          <w:sz w:val="24"/>
          <w:szCs w:val="24"/>
        </w:rPr>
        <w:t>განათლების</w:t>
      </w:r>
      <w:proofErr w:type="spellEnd"/>
      <w:r>
        <w:rPr>
          <w:bCs/>
          <w:sz w:val="24"/>
          <w:szCs w:val="24"/>
          <w:lang w:val="ka-GE"/>
        </w:rPr>
        <w:t xml:space="preserve">  </w:t>
      </w:r>
      <w:proofErr w:type="spellStart"/>
      <w:r>
        <w:rPr>
          <w:bCs/>
          <w:sz w:val="24"/>
          <w:szCs w:val="24"/>
        </w:rPr>
        <w:t>გზით</w:t>
      </w:r>
      <w:proofErr w:type="spellEnd"/>
      <w:r>
        <w:rPr>
          <w:bCs/>
          <w:sz w:val="24"/>
          <w:szCs w:val="24"/>
          <w:lang w:val="ka-GE"/>
        </w:rPr>
        <w:t xml:space="preserve">   </w:t>
      </w:r>
      <w:proofErr w:type="spellStart"/>
      <w:r>
        <w:rPr>
          <w:bCs/>
          <w:sz w:val="24"/>
          <w:szCs w:val="24"/>
        </w:rPr>
        <w:t>მიღწეული</w:t>
      </w:r>
      <w:proofErr w:type="spellEnd"/>
      <w:r>
        <w:rPr>
          <w:bCs/>
          <w:sz w:val="24"/>
          <w:szCs w:val="24"/>
          <w:lang w:val="ka-GE"/>
        </w:rPr>
        <w:t xml:space="preserve"> სწავლის შედეგების </w:t>
      </w:r>
      <w:proofErr w:type="spellStart"/>
      <w:r>
        <w:rPr>
          <w:bCs/>
          <w:sz w:val="24"/>
          <w:szCs w:val="24"/>
        </w:rPr>
        <w:t>დადასტურება</w:t>
      </w:r>
      <w:proofErr w:type="spellEnd"/>
      <w:r>
        <w:rPr>
          <w:bCs/>
          <w:sz w:val="24"/>
          <w:szCs w:val="24"/>
          <w:lang w:val="ka-GE"/>
        </w:rPr>
        <w:t xml:space="preserve"> </w:t>
      </w:r>
      <w:proofErr w:type="spellStart"/>
      <w:r>
        <w:rPr>
          <w:bCs/>
          <w:sz w:val="24"/>
          <w:szCs w:val="24"/>
        </w:rPr>
        <w:t>განათლებისდამეცნიერების</w:t>
      </w:r>
      <w:proofErr w:type="spellEnd"/>
      <w:r>
        <w:rPr>
          <w:bCs/>
          <w:sz w:val="24"/>
          <w:szCs w:val="24"/>
          <w:lang w:val="ka-GE"/>
        </w:rPr>
        <w:t xml:space="preserve">   </w:t>
      </w:r>
      <w:proofErr w:type="spellStart"/>
      <w:r>
        <w:rPr>
          <w:bCs/>
          <w:sz w:val="24"/>
          <w:szCs w:val="24"/>
        </w:rPr>
        <w:t>მინისტრის</w:t>
      </w:r>
      <w:proofErr w:type="spellEnd"/>
      <w:r>
        <w:rPr>
          <w:bCs/>
          <w:sz w:val="24"/>
          <w:szCs w:val="24"/>
          <w:lang w:val="ka-GE"/>
        </w:rPr>
        <w:t xml:space="preserve"> მიერ </w:t>
      </w:r>
      <w:proofErr w:type="spellStart"/>
      <w:r>
        <w:rPr>
          <w:bCs/>
          <w:sz w:val="24"/>
          <w:szCs w:val="24"/>
        </w:rPr>
        <w:t>დადგენილი</w:t>
      </w:r>
      <w:proofErr w:type="spellEnd"/>
      <w:r>
        <w:rPr>
          <w:bCs/>
          <w:sz w:val="24"/>
          <w:szCs w:val="24"/>
          <w:lang w:val="ka-GE"/>
        </w:rPr>
        <w:t xml:space="preserve">   </w:t>
      </w:r>
      <w:proofErr w:type="spellStart"/>
      <w:r>
        <w:rPr>
          <w:bCs/>
          <w:sz w:val="24"/>
          <w:szCs w:val="24"/>
        </w:rPr>
        <w:t>წესით</w:t>
      </w:r>
      <w:proofErr w:type="spellEnd"/>
      <w:r>
        <w:rPr>
          <w:bCs/>
          <w:sz w:val="24"/>
          <w:szCs w:val="24"/>
          <w:lang w:val="ka-GE"/>
        </w:rPr>
        <w:t>;</w:t>
      </w:r>
    </w:p>
    <w:p w:rsidR="00CD0C15" w:rsidRDefault="00CC6348">
      <w:pPr>
        <w:spacing w:after="0" w:line="360" w:lineRule="auto"/>
        <w:jc w:val="both"/>
        <w:rPr>
          <w:rFonts w:ascii="Sylfaen" w:hAnsi="Sylfaen" w:cs="Arial"/>
          <w:b/>
          <w:sz w:val="24"/>
          <w:szCs w:val="24"/>
          <w:lang w:val="ka-GE"/>
        </w:rPr>
      </w:pPr>
      <w:r>
        <w:rPr>
          <w:rFonts w:ascii="Sylfaen" w:hAnsi="Sylfaen" w:cs="Sylfaen"/>
          <w:bCs/>
          <w:sz w:val="24"/>
          <w:szCs w:val="24"/>
          <w:lang w:val="ka-GE"/>
        </w:rPr>
        <w:t>გ</w:t>
      </w:r>
      <w:r>
        <w:rPr>
          <w:rFonts w:ascii="Sylfaen" w:hAnsi="Sylfaen"/>
          <w:bCs/>
          <w:sz w:val="24"/>
          <w:szCs w:val="24"/>
          <w:lang w:val="ka-GE"/>
        </w:rPr>
        <w:t xml:space="preserve">) სწავლის შედეგების </w:t>
      </w:r>
      <w:proofErr w:type="spellStart"/>
      <w:r>
        <w:rPr>
          <w:rFonts w:ascii="Sylfaen" w:hAnsi="Sylfaen"/>
          <w:bCs/>
          <w:sz w:val="24"/>
          <w:szCs w:val="24"/>
        </w:rPr>
        <w:t>დადასტურება</w:t>
      </w:r>
      <w:proofErr w:type="spellEnd"/>
      <w:r>
        <w:rPr>
          <w:rFonts w:ascii="Sylfaen" w:hAnsi="Sylfaen"/>
          <w:bCs/>
          <w:sz w:val="24"/>
          <w:szCs w:val="24"/>
          <w:lang w:val="ka-GE"/>
        </w:rPr>
        <w:t xml:space="preserve"> შეფასების </w:t>
      </w:r>
      <w:proofErr w:type="spellStart"/>
      <w:r>
        <w:rPr>
          <w:rFonts w:ascii="Sylfaen" w:hAnsi="Sylfaen"/>
          <w:bCs/>
          <w:sz w:val="24"/>
          <w:szCs w:val="24"/>
        </w:rPr>
        <w:t>გზით</w:t>
      </w:r>
      <w:proofErr w:type="spellEnd"/>
      <w:r>
        <w:rPr>
          <w:rFonts w:ascii="Sylfaen" w:hAnsi="Sylfaen"/>
          <w:bCs/>
          <w:sz w:val="24"/>
          <w:szCs w:val="24"/>
          <w:lang w:val="ka-GE"/>
        </w:rPr>
        <w:t>.</w:t>
      </w:r>
    </w:p>
    <w:p w:rsidR="00CD0C15" w:rsidRDefault="00CC6348">
      <w:pPr>
        <w:pStyle w:val="abzacixml"/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>არსებობს განმავითარებელი და განმსაზღვრელი შეფასება.</w:t>
      </w:r>
    </w:p>
    <w:p w:rsidR="00CD0C15" w:rsidRDefault="00CC6348">
      <w:pPr>
        <w:pStyle w:val="abzacixml"/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</w:r>
    </w:p>
    <w:p w:rsidR="00CD0C15" w:rsidRDefault="00CC6348">
      <w:pPr>
        <w:pStyle w:val="abzacixml"/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დაფუძნებული)სისტემის გამოყენებას და უშვებს შემდეგი ორი ტიპის შეფასებას:</w:t>
      </w:r>
    </w:p>
    <w:p w:rsidR="00CD0C15" w:rsidRDefault="00CC6348">
      <w:pPr>
        <w:pStyle w:val="abzacixml"/>
        <w:tabs>
          <w:tab w:val="left" w:pos="990"/>
        </w:tabs>
        <w:spacing w:line="360" w:lineRule="auto"/>
        <w:ind w:firstLine="0"/>
        <w:rPr>
          <w:sz w:val="24"/>
          <w:szCs w:val="24"/>
        </w:rPr>
      </w:pPr>
      <w:r>
        <w:rPr>
          <w:sz w:val="24"/>
          <w:szCs w:val="24"/>
          <w:lang w:val="ka-GE"/>
        </w:rPr>
        <w:t>ა) სწავლის შედეგი დადასტურდა;</w:t>
      </w:r>
    </w:p>
    <w:p w:rsidR="00CD0C15" w:rsidRDefault="00CC6348">
      <w:pPr>
        <w:pStyle w:val="abzacixml"/>
        <w:tabs>
          <w:tab w:val="left" w:pos="990"/>
        </w:tabs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>ბ) სწავლის შედეგი ვერ დადასტურდა.</w:t>
      </w:r>
    </w:p>
    <w:p w:rsidR="00CD0C15" w:rsidRDefault="00CC6348">
      <w:pPr>
        <w:pStyle w:val="abzacixml"/>
        <w:tabs>
          <w:tab w:val="left" w:pos="990"/>
        </w:tabs>
        <w:spacing w:line="360" w:lineRule="auto"/>
        <w:ind w:firstLine="0"/>
        <w:rPr>
          <w:sz w:val="24"/>
          <w:szCs w:val="24"/>
          <w:lang w:val="ka-GE"/>
        </w:rPr>
      </w:pPr>
      <w:r>
        <w:rPr>
          <w:sz w:val="24"/>
          <w:szCs w:val="24"/>
          <w:lang w:val="ka-GE"/>
        </w:rPr>
        <w:t xml:space="preserve"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</w:t>
      </w:r>
      <w:r>
        <w:rPr>
          <w:sz w:val="24"/>
          <w:szCs w:val="24"/>
          <w:lang w:val="ka-GE"/>
        </w:rPr>
        <w:lastRenderedPageBreak/>
        <w:t xml:space="preserve">მიღწევის დამატებითი შეფასება. თუ მოდული არ წარმოადგენს  სხვა მოდულის წინა პირობას, წინააღმდეგ შემთხვევაში  სტუდენტს ეძლევა ერთ კვირიანი ვადა მოდულის დასადასტურებლად.    </w:t>
      </w:r>
    </w:p>
    <w:p w:rsidR="00CD0C15" w:rsidRDefault="00CC6348" w:rsidP="006A0670">
      <w:pPr>
        <w:pStyle w:val="abzacixml"/>
        <w:tabs>
          <w:tab w:val="left" w:pos="990"/>
        </w:tabs>
        <w:spacing w:line="360" w:lineRule="auto"/>
        <w:ind w:firstLine="0"/>
        <w:rPr>
          <w:b/>
          <w:i/>
          <w:color w:val="548DD4"/>
          <w:sz w:val="24"/>
          <w:szCs w:val="24"/>
          <w:lang w:val="ka-GE"/>
        </w:rPr>
      </w:pPr>
      <w:r>
        <w:rPr>
          <w:color w:val="548DD4" w:themeColor="text2" w:themeTint="99"/>
          <w:sz w:val="24"/>
          <w:szCs w:val="24"/>
          <w:lang w:val="ka-GE"/>
        </w:rPr>
        <w:t>8.</w:t>
      </w:r>
      <w:r>
        <w:rPr>
          <w:b/>
          <w:i/>
          <w:color w:val="548DD4"/>
          <w:sz w:val="24"/>
          <w:szCs w:val="24"/>
          <w:lang w:val="ka-GE"/>
        </w:rPr>
        <w:t>მატერიალური რესურსი</w:t>
      </w:r>
    </w:p>
    <w:p w:rsidR="00CD0C15" w:rsidRDefault="00CC6348">
      <w:pPr>
        <w:pStyle w:val="NoSpacing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სასწავლებელს აქვს საკუთარი შენობა, სასწავლო მატერიალური ტექნიკური ბაზა,  ინფორმატიკის,  სამთო–გეოლოგიური </w:t>
      </w:r>
      <w:r w:rsidR="00277A0D">
        <w:rPr>
          <w:rFonts w:ascii="Sylfaen" w:hAnsi="Sylfaen"/>
          <w:lang w:val="ka-GE"/>
        </w:rPr>
        <w:t>კაბინეტი</w:t>
      </w:r>
      <w:r>
        <w:rPr>
          <w:rFonts w:ascii="Sylfaen" w:hAnsi="Sylfaen"/>
          <w:lang w:val="ka-GE"/>
        </w:rPr>
        <w:t xml:space="preserve">, სამთო ელექტრო მექანიკის  ლაბორატორია, საფლოტაციო ფაბრიკის მაკეტი, აფეთქებითი სამუშაოების ჩატარების იმიტაციიისათვის საჭირო თვალსაჩინოება, (სანგრევის საიმიტაციო მულაჟი. </w:t>
      </w:r>
    </w:p>
    <w:p w:rsidR="00CD0C15" w:rsidRDefault="00CD0C15">
      <w:pPr>
        <w:tabs>
          <w:tab w:val="left" w:pos="2550"/>
        </w:tabs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C6348">
      <w:pPr>
        <w:pStyle w:val="ListParagraph"/>
        <w:numPr>
          <w:ilvl w:val="0"/>
          <w:numId w:val="11"/>
        </w:numPr>
        <w:tabs>
          <w:tab w:val="left" w:pos="2550"/>
        </w:tabs>
        <w:rPr>
          <w:rFonts w:ascii="Sylfaen" w:hAnsi="Sylfaen"/>
          <w:b/>
          <w:i/>
          <w:color w:val="548DD4"/>
          <w:sz w:val="24"/>
          <w:szCs w:val="24"/>
          <w:lang w:val="ka-GE"/>
        </w:rPr>
      </w:pPr>
      <w:r>
        <w:rPr>
          <w:rFonts w:ascii="Sylfaen" w:hAnsi="Sylfaen"/>
          <w:b/>
          <w:i/>
          <w:color w:val="548DD4"/>
          <w:sz w:val="24"/>
          <w:szCs w:val="24"/>
          <w:lang w:val="ka-GE"/>
        </w:rPr>
        <w:t>ბიბლიოთეკა –სამკითხველო</w:t>
      </w:r>
    </w:p>
    <w:p w:rsidR="00CD0C15" w:rsidRDefault="00CC6348">
      <w:pPr>
        <w:tabs>
          <w:tab w:val="left" w:pos="2550"/>
        </w:tabs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სასწავლებლის სტუდენტებს   ემსახურება ბიბლიოთეკა, სამკითხველო, სადაც ინახება  2500 –ზე მეტი სახელმძღვანელო.  სამკითხველოში სტუდენტებსა და მასწავლებლებს შეუძლიათ სწავლისგან თავისუფალ დროს  მოითხოვონ ბიბლიოთეკაში არსებული ნებისმიერი  ლიტერატურა და მშვიდ გარემოში გაეცნონ მას.</w:t>
      </w:r>
    </w:p>
    <w:p w:rsidR="00CD0C15" w:rsidRDefault="00CD0C15">
      <w:pPr>
        <w:tabs>
          <w:tab w:val="left" w:pos="2550"/>
        </w:tabs>
        <w:rPr>
          <w:rFonts w:ascii="Sylfaen" w:hAnsi="Sylfaen"/>
          <w:i/>
          <w:color w:val="548DD4"/>
          <w:sz w:val="24"/>
          <w:szCs w:val="24"/>
          <w:lang w:val="ka-GE"/>
        </w:rPr>
      </w:pPr>
    </w:p>
    <w:p w:rsidR="00CD0C15" w:rsidRDefault="00CC6348">
      <w:pPr>
        <w:pStyle w:val="ListParagraph"/>
        <w:numPr>
          <w:ilvl w:val="0"/>
          <w:numId w:val="11"/>
        </w:numPr>
        <w:tabs>
          <w:tab w:val="left" w:pos="2550"/>
        </w:tabs>
        <w:rPr>
          <w:rFonts w:ascii="Sylfaen" w:hAnsi="Sylfaen"/>
          <w:b/>
          <w:i/>
          <w:color w:val="548DD4"/>
          <w:sz w:val="24"/>
          <w:szCs w:val="24"/>
          <w:lang w:val="ka-GE"/>
        </w:rPr>
      </w:pPr>
      <w:r>
        <w:rPr>
          <w:rFonts w:ascii="Sylfaen" w:hAnsi="Sylfaen"/>
          <w:b/>
          <w:i/>
          <w:color w:val="548DD4"/>
          <w:sz w:val="24"/>
          <w:szCs w:val="24"/>
          <w:lang w:val="ka-GE"/>
        </w:rPr>
        <w:t>კომპიუტერული  კაბინეტი</w:t>
      </w:r>
    </w:p>
    <w:p w:rsidR="00CD0C15" w:rsidRDefault="00CC6348">
      <w:pPr>
        <w:tabs>
          <w:tab w:val="left" w:pos="2550"/>
        </w:tabs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კომპიუტერულ კაბინეტში მუდმივად ჩართული ინტერნეტის მეშვეობით , შესაძლებელია  სტუდენტები გაეცნონ  ინტერნეტ სამყაროს და მოიპოვონ  მათთვის სასურველი ინფორმაციები.                                                                                                                                      </w:t>
      </w:r>
    </w:p>
    <w:p w:rsidR="00CD0C15" w:rsidRDefault="00CD0C15">
      <w:pPr>
        <w:tabs>
          <w:tab w:val="left" w:pos="2550"/>
        </w:tabs>
        <w:rPr>
          <w:rFonts w:ascii="Sylfaen" w:hAnsi="Sylfaen"/>
          <w:b/>
          <w:sz w:val="24"/>
          <w:szCs w:val="24"/>
          <w:lang w:val="ka-GE"/>
        </w:rPr>
      </w:pPr>
    </w:p>
    <w:p w:rsidR="00CD0C15" w:rsidRDefault="00CC6348">
      <w:pPr>
        <w:pStyle w:val="ListParagraph"/>
        <w:numPr>
          <w:ilvl w:val="0"/>
          <w:numId w:val="11"/>
        </w:numPr>
        <w:rPr>
          <w:rFonts w:ascii="Sylfaen" w:hAnsi="Sylfaen"/>
          <w:b/>
          <w:i/>
          <w:color w:val="548DD4"/>
          <w:sz w:val="24"/>
          <w:szCs w:val="24"/>
          <w:lang w:val="ka-GE"/>
        </w:rPr>
      </w:pPr>
      <w:r>
        <w:rPr>
          <w:rFonts w:ascii="Sylfaen" w:hAnsi="Sylfaen"/>
          <w:b/>
          <w:i/>
          <w:color w:val="548DD4"/>
          <w:sz w:val="24"/>
          <w:szCs w:val="24"/>
          <w:lang w:val="ka-GE"/>
        </w:rPr>
        <w:t xml:space="preserve"> დიპლომის       გაცემა</w:t>
      </w:r>
    </w:p>
    <w:p w:rsidR="00CD0C15" w:rsidRDefault="00CC6348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სასწავლებელში სწავლა დამთავრებულად ითვლება თუ სტუდენტმა დაასრულა  სწავლების სრული   კურსი და დააგროვა დიპლომის  მოპოვებისათვის საჭირო კრედიტების რაოდენობა .</w:t>
      </w:r>
    </w:p>
    <w:p w:rsidR="00CD0C15" w:rsidRDefault="00CD0C15">
      <w:pPr>
        <w:tabs>
          <w:tab w:val="left" w:pos="2996"/>
        </w:tabs>
        <w:rPr>
          <w:rFonts w:ascii="Sylfaen" w:hAnsi="Sylfaen"/>
          <w:sz w:val="24"/>
          <w:szCs w:val="24"/>
          <w:lang w:val="ka-GE"/>
        </w:rPr>
      </w:pPr>
    </w:p>
    <w:p w:rsidR="005803C1" w:rsidRPr="005803C1" w:rsidRDefault="005803C1" w:rsidP="00C360E9">
      <w:pPr>
        <w:pStyle w:val="ListParagraph"/>
        <w:tabs>
          <w:tab w:val="left" w:pos="2996"/>
        </w:tabs>
        <w:rPr>
          <w:rFonts w:ascii="Sylfaen" w:hAnsi="Sylfaen"/>
          <w:sz w:val="24"/>
          <w:szCs w:val="24"/>
          <w:lang w:val="ka-GE"/>
        </w:rPr>
      </w:pPr>
    </w:p>
    <w:sectPr w:rsidR="005803C1" w:rsidRPr="005803C1" w:rsidSect="00454F95">
      <w:pgSz w:w="11906" w:h="16838"/>
      <w:pgMar w:top="567" w:right="991" w:bottom="993" w:left="993" w:header="708" w:footer="708" w:gutter="0"/>
      <w:pgBorders w:offsetFrom="page">
        <w:top w:val="thinThickSmallGap" w:sz="24" w:space="24" w:color="4F81BD" w:themeColor="accent1"/>
        <w:left w:val="thinThickSmallGap" w:sz="24" w:space="24" w:color="4F81BD" w:themeColor="accent1"/>
        <w:bottom w:val="thinThickSmallGap" w:sz="24" w:space="24" w:color="4F81BD" w:themeColor="accent1"/>
        <w:right w:val="thinThickSmallGap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2AE3" w:rsidRDefault="00462AE3">
      <w:pPr>
        <w:spacing w:line="240" w:lineRule="auto"/>
      </w:pPr>
      <w:r>
        <w:separator/>
      </w:r>
    </w:p>
  </w:endnote>
  <w:endnote w:type="continuationSeparator" w:id="0">
    <w:p w:rsidR="00462AE3" w:rsidRDefault="00462A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bilisi-Normal">
    <w:altName w:val="Segoe Print"/>
    <w:charset w:val="00"/>
    <w:family w:val="swiss"/>
    <w:pitch w:val="default"/>
    <w:sig w:usb0="00000000" w:usb1="00000000" w:usb2="00000000" w:usb3="00000000" w:csb0="0000001B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adNusx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Sylfaen,Sylfaen,Sylfaen,Sylfaen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2AE3" w:rsidRDefault="00462AE3">
      <w:pPr>
        <w:spacing w:after="0"/>
      </w:pPr>
      <w:r>
        <w:separator/>
      </w:r>
    </w:p>
  </w:footnote>
  <w:footnote w:type="continuationSeparator" w:id="0">
    <w:p w:rsidR="00462AE3" w:rsidRDefault="00462AE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673DD"/>
    <w:multiLevelType w:val="hybridMultilevel"/>
    <w:tmpl w:val="8C2601E8"/>
    <w:lvl w:ilvl="0" w:tplc="4070967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B114A36"/>
    <w:multiLevelType w:val="multilevel"/>
    <w:tmpl w:val="0B114A36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956" w:hanging="360"/>
      </w:pPr>
    </w:lvl>
    <w:lvl w:ilvl="2">
      <w:start w:val="1"/>
      <w:numFmt w:val="lowerRoman"/>
      <w:lvlText w:val="%3."/>
      <w:lvlJc w:val="right"/>
      <w:pPr>
        <w:ind w:left="3676" w:hanging="180"/>
      </w:pPr>
    </w:lvl>
    <w:lvl w:ilvl="3">
      <w:start w:val="1"/>
      <w:numFmt w:val="decimal"/>
      <w:lvlText w:val="%4."/>
      <w:lvlJc w:val="left"/>
      <w:pPr>
        <w:ind w:left="4396" w:hanging="360"/>
      </w:pPr>
    </w:lvl>
    <w:lvl w:ilvl="4">
      <w:start w:val="1"/>
      <w:numFmt w:val="lowerLetter"/>
      <w:lvlText w:val="%5."/>
      <w:lvlJc w:val="left"/>
      <w:pPr>
        <w:ind w:left="5116" w:hanging="360"/>
      </w:pPr>
    </w:lvl>
    <w:lvl w:ilvl="5">
      <w:start w:val="1"/>
      <w:numFmt w:val="lowerRoman"/>
      <w:lvlText w:val="%6."/>
      <w:lvlJc w:val="right"/>
      <w:pPr>
        <w:ind w:left="5836" w:hanging="180"/>
      </w:pPr>
    </w:lvl>
    <w:lvl w:ilvl="6">
      <w:start w:val="1"/>
      <w:numFmt w:val="decimal"/>
      <w:lvlText w:val="%7."/>
      <w:lvlJc w:val="left"/>
      <w:pPr>
        <w:ind w:left="6556" w:hanging="360"/>
      </w:pPr>
    </w:lvl>
    <w:lvl w:ilvl="7">
      <w:start w:val="1"/>
      <w:numFmt w:val="lowerLetter"/>
      <w:lvlText w:val="%8."/>
      <w:lvlJc w:val="left"/>
      <w:pPr>
        <w:ind w:left="7276" w:hanging="360"/>
      </w:pPr>
    </w:lvl>
    <w:lvl w:ilvl="8">
      <w:start w:val="1"/>
      <w:numFmt w:val="lowerRoman"/>
      <w:lvlText w:val="%9."/>
      <w:lvlJc w:val="right"/>
      <w:pPr>
        <w:ind w:left="7996" w:hanging="180"/>
      </w:pPr>
    </w:lvl>
  </w:abstractNum>
  <w:abstractNum w:abstractNumId="2" w15:restartNumberingAfterBreak="0">
    <w:nsid w:val="0DF05610"/>
    <w:multiLevelType w:val="multilevel"/>
    <w:tmpl w:val="0DF05610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77C3A"/>
    <w:multiLevelType w:val="multilevel"/>
    <w:tmpl w:val="15D77C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B254C"/>
    <w:multiLevelType w:val="hybridMultilevel"/>
    <w:tmpl w:val="F672244A"/>
    <w:lvl w:ilvl="0" w:tplc="0409000B">
      <w:start w:val="1"/>
      <w:numFmt w:val="bullet"/>
      <w:lvlText w:val=""/>
      <w:lvlJc w:val="left"/>
      <w:pPr>
        <w:ind w:left="17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</w:abstractNum>
  <w:abstractNum w:abstractNumId="5" w15:restartNumberingAfterBreak="0">
    <w:nsid w:val="25804814"/>
    <w:multiLevelType w:val="multilevel"/>
    <w:tmpl w:val="426C9CC4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3EF3531"/>
    <w:multiLevelType w:val="hybridMultilevel"/>
    <w:tmpl w:val="99A827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1110DB"/>
    <w:multiLevelType w:val="multilevel"/>
    <w:tmpl w:val="561110DB"/>
    <w:lvl w:ilvl="0">
      <w:start w:val="5"/>
      <w:numFmt w:val="decimal"/>
      <w:lvlText w:val="%1."/>
      <w:lvlJc w:val="left"/>
      <w:pPr>
        <w:ind w:left="644" w:hanging="360"/>
      </w:pPr>
      <w:rPr>
        <w:rFonts w:cs="Sylfaen"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5A9967D1"/>
    <w:multiLevelType w:val="multilevel"/>
    <w:tmpl w:val="5A9967D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01A33"/>
    <w:multiLevelType w:val="multilevel"/>
    <w:tmpl w:val="62301A33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103777"/>
    <w:multiLevelType w:val="multilevel"/>
    <w:tmpl w:val="6A103777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AB2431"/>
    <w:multiLevelType w:val="multilevel"/>
    <w:tmpl w:val="6EB8FBFC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  <w:color w:val="1F497D" w:themeColor="text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C93029"/>
    <w:multiLevelType w:val="multilevel"/>
    <w:tmpl w:val="73C93029"/>
    <w:lvl w:ilvl="0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3" w15:restartNumberingAfterBreak="0">
    <w:nsid w:val="75F760FD"/>
    <w:multiLevelType w:val="multilevel"/>
    <w:tmpl w:val="75F760FD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5"/>
  </w:num>
  <w:num w:numId="4">
    <w:abstractNumId w:val="2"/>
  </w:num>
  <w:num w:numId="5">
    <w:abstractNumId w:val="7"/>
  </w:num>
  <w:num w:numId="6">
    <w:abstractNumId w:val="8"/>
  </w:num>
  <w:num w:numId="7">
    <w:abstractNumId w:val="10"/>
  </w:num>
  <w:num w:numId="8">
    <w:abstractNumId w:val="13"/>
  </w:num>
  <w:num w:numId="9">
    <w:abstractNumId w:val="9"/>
  </w:num>
  <w:num w:numId="10">
    <w:abstractNumId w:val="3"/>
  </w:num>
  <w:num w:numId="11">
    <w:abstractNumId w:val="11"/>
  </w:num>
  <w:num w:numId="12">
    <w:abstractNumId w:val="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hideSpellingErrors/>
  <w:hideGrammaticalErrors/>
  <w:proofState w:spelling="clean" w:grammar="clean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2B57"/>
    <w:rsid w:val="00001169"/>
    <w:rsid w:val="00004819"/>
    <w:rsid w:val="00016565"/>
    <w:rsid w:val="00026038"/>
    <w:rsid w:val="00032436"/>
    <w:rsid w:val="000327F9"/>
    <w:rsid w:val="00042F91"/>
    <w:rsid w:val="00045058"/>
    <w:rsid w:val="0004783D"/>
    <w:rsid w:val="00060CF8"/>
    <w:rsid w:val="00063C8D"/>
    <w:rsid w:val="00070184"/>
    <w:rsid w:val="00073445"/>
    <w:rsid w:val="00080868"/>
    <w:rsid w:val="00081396"/>
    <w:rsid w:val="000826EE"/>
    <w:rsid w:val="000846A0"/>
    <w:rsid w:val="00085FE4"/>
    <w:rsid w:val="00086F86"/>
    <w:rsid w:val="00093332"/>
    <w:rsid w:val="000B0B7B"/>
    <w:rsid w:val="000B3A34"/>
    <w:rsid w:val="000C5B26"/>
    <w:rsid w:val="000C7819"/>
    <w:rsid w:val="000D5C27"/>
    <w:rsid w:val="000E4D42"/>
    <w:rsid w:val="000F0266"/>
    <w:rsid w:val="000F3F85"/>
    <w:rsid w:val="000F5744"/>
    <w:rsid w:val="00106F3C"/>
    <w:rsid w:val="00107DA7"/>
    <w:rsid w:val="001113D8"/>
    <w:rsid w:val="00121BA8"/>
    <w:rsid w:val="0012297F"/>
    <w:rsid w:val="001269F3"/>
    <w:rsid w:val="001312B8"/>
    <w:rsid w:val="00131E20"/>
    <w:rsid w:val="00133160"/>
    <w:rsid w:val="001408DC"/>
    <w:rsid w:val="00140EDD"/>
    <w:rsid w:val="00147B74"/>
    <w:rsid w:val="00166865"/>
    <w:rsid w:val="0016735C"/>
    <w:rsid w:val="00170157"/>
    <w:rsid w:val="001729D7"/>
    <w:rsid w:val="00175444"/>
    <w:rsid w:val="00175AD9"/>
    <w:rsid w:val="001773BA"/>
    <w:rsid w:val="001830F8"/>
    <w:rsid w:val="0018327D"/>
    <w:rsid w:val="0018502E"/>
    <w:rsid w:val="00186D81"/>
    <w:rsid w:val="001912A2"/>
    <w:rsid w:val="001936D3"/>
    <w:rsid w:val="001947A1"/>
    <w:rsid w:val="00195628"/>
    <w:rsid w:val="00196D0C"/>
    <w:rsid w:val="00197EC2"/>
    <w:rsid w:val="001B6DCC"/>
    <w:rsid w:val="001B7BAF"/>
    <w:rsid w:val="001C3768"/>
    <w:rsid w:val="001D5B4D"/>
    <w:rsid w:val="001E79EC"/>
    <w:rsid w:val="001F259C"/>
    <w:rsid w:val="001F5320"/>
    <w:rsid w:val="00205FC8"/>
    <w:rsid w:val="00213F64"/>
    <w:rsid w:val="0021756C"/>
    <w:rsid w:val="00232D60"/>
    <w:rsid w:val="00234A20"/>
    <w:rsid w:val="00235A85"/>
    <w:rsid w:val="0025109B"/>
    <w:rsid w:val="002700DC"/>
    <w:rsid w:val="00270942"/>
    <w:rsid w:val="00270AA4"/>
    <w:rsid w:val="00274972"/>
    <w:rsid w:val="0027530E"/>
    <w:rsid w:val="002769E1"/>
    <w:rsid w:val="00277A0D"/>
    <w:rsid w:val="00284312"/>
    <w:rsid w:val="002A4A6D"/>
    <w:rsid w:val="002B1FA9"/>
    <w:rsid w:val="002B3FDA"/>
    <w:rsid w:val="002B5F18"/>
    <w:rsid w:val="002C0D12"/>
    <w:rsid w:val="002C6BA3"/>
    <w:rsid w:val="002E0184"/>
    <w:rsid w:val="002F1647"/>
    <w:rsid w:val="00301058"/>
    <w:rsid w:val="00313E3E"/>
    <w:rsid w:val="00321543"/>
    <w:rsid w:val="00326F06"/>
    <w:rsid w:val="0033052D"/>
    <w:rsid w:val="00333089"/>
    <w:rsid w:val="00335F78"/>
    <w:rsid w:val="00335FA9"/>
    <w:rsid w:val="00345654"/>
    <w:rsid w:val="00351071"/>
    <w:rsid w:val="003621AC"/>
    <w:rsid w:val="00370704"/>
    <w:rsid w:val="003715E0"/>
    <w:rsid w:val="003829B5"/>
    <w:rsid w:val="003B05E8"/>
    <w:rsid w:val="003B185C"/>
    <w:rsid w:val="003B2FFD"/>
    <w:rsid w:val="003C5EC4"/>
    <w:rsid w:val="003D38BD"/>
    <w:rsid w:val="003F4BCF"/>
    <w:rsid w:val="00401416"/>
    <w:rsid w:val="0040402E"/>
    <w:rsid w:val="004066BD"/>
    <w:rsid w:val="00407309"/>
    <w:rsid w:val="00416303"/>
    <w:rsid w:val="00430878"/>
    <w:rsid w:val="00435959"/>
    <w:rsid w:val="004518CF"/>
    <w:rsid w:val="00454F95"/>
    <w:rsid w:val="00462AE3"/>
    <w:rsid w:val="00470BA5"/>
    <w:rsid w:val="004727AD"/>
    <w:rsid w:val="004732FA"/>
    <w:rsid w:val="004736EA"/>
    <w:rsid w:val="0047685B"/>
    <w:rsid w:val="004834CD"/>
    <w:rsid w:val="00483FBA"/>
    <w:rsid w:val="00487AB1"/>
    <w:rsid w:val="00491075"/>
    <w:rsid w:val="00496113"/>
    <w:rsid w:val="00496B4F"/>
    <w:rsid w:val="004A2335"/>
    <w:rsid w:val="004A654F"/>
    <w:rsid w:val="004B4BD5"/>
    <w:rsid w:val="004C433F"/>
    <w:rsid w:val="004D10F9"/>
    <w:rsid w:val="004E1AF5"/>
    <w:rsid w:val="004F283F"/>
    <w:rsid w:val="004F2C81"/>
    <w:rsid w:val="005004A1"/>
    <w:rsid w:val="0050151D"/>
    <w:rsid w:val="005030D7"/>
    <w:rsid w:val="005079E6"/>
    <w:rsid w:val="00515BDB"/>
    <w:rsid w:val="00520E3C"/>
    <w:rsid w:val="00526752"/>
    <w:rsid w:val="005469D9"/>
    <w:rsid w:val="005503D8"/>
    <w:rsid w:val="00552496"/>
    <w:rsid w:val="005527EE"/>
    <w:rsid w:val="00553BDB"/>
    <w:rsid w:val="005551AA"/>
    <w:rsid w:val="0056019E"/>
    <w:rsid w:val="00562E6D"/>
    <w:rsid w:val="00563B5E"/>
    <w:rsid w:val="0057644C"/>
    <w:rsid w:val="0058008E"/>
    <w:rsid w:val="00580282"/>
    <w:rsid w:val="005803C1"/>
    <w:rsid w:val="00581EE0"/>
    <w:rsid w:val="00584AE6"/>
    <w:rsid w:val="005A07CC"/>
    <w:rsid w:val="005A143E"/>
    <w:rsid w:val="005A2028"/>
    <w:rsid w:val="005B2FA0"/>
    <w:rsid w:val="005C2A73"/>
    <w:rsid w:val="005C4852"/>
    <w:rsid w:val="005C534A"/>
    <w:rsid w:val="005E0A7D"/>
    <w:rsid w:val="005E7662"/>
    <w:rsid w:val="005F66F5"/>
    <w:rsid w:val="00607FCE"/>
    <w:rsid w:val="00612D14"/>
    <w:rsid w:val="0062309E"/>
    <w:rsid w:val="0062538B"/>
    <w:rsid w:val="006305A7"/>
    <w:rsid w:val="006325B4"/>
    <w:rsid w:val="0064097D"/>
    <w:rsid w:val="0065029F"/>
    <w:rsid w:val="00654B40"/>
    <w:rsid w:val="006616DF"/>
    <w:rsid w:val="0066591D"/>
    <w:rsid w:val="00686C41"/>
    <w:rsid w:val="00691FFB"/>
    <w:rsid w:val="00697B5C"/>
    <w:rsid w:val="006A0670"/>
    <w:rsid w:val="006A483D"/>
    <w:rsid w:val="006B46C6"/>
    <w:rsid w:val="006C52A3"/>
    <w:rsid w:val="006D4E38"/>
    <w:rsid w:val="006E0B79"/>
    <w:rsid w:val="006E3944"/>
    <w:rsid w:val="006E5609"/>
    <w:rsid w:val="006F1F80"/>
    <w:rsid w:val="006F2745"/>
    <w:rsid w:val="006F45B8"/>
    <w:rsid w:val="00702567"/>
    <w:rsid w:val="0070302B"/>
    <w:rsid w:val="00706F28"/>
    <w:rsid w:val="007078EC"/>
    <w:rsid w:val="00713E79"/>
    <w:rsid w:val="0072105C"/>
    <w:rsid w:val="0072318E"/>
    <w:rsid w:val="00725BC7"/>
    <w:rsid w:val="00727E64"/>
    <w:rsid w:val="0073235D"/>
    <w:rsid w:val="007357C2"/>
    <w:rsid w:val="00742B6B"/>
    <w:rsid w:val="007463A2"/>
    <w:rsid w:val="0075146C"/>
    <w:rsid w:val="00757662"/>
    <w:rsid w:val="007626B2"/>
    <w:rsid w:val="007637FF"/>
    <w:rsid w:val="00770306"/>
    <w:rsid w:val="00772011"/>
    <w:rsid w:val="00773901"/>
    <w:rsid w:val="00780406"/>
    <w:rsid w:val="00781046"/>
    <w:rsid w:val="007837FA"/>
    <w:rsid w:val="00792C6B"/>
    <w:rsid w:val="0079671E"/>
    <w:rsid w:val="007A015E"/>
    <w:rsid w:val="007A43F1"/>
    <w:rsid w:val="007A5895"/>
    <w:rsid w:val="007A7A26"/>
    <w:rsid w:val="007C0327"/>
    <w:rsid w:val="007C6CE1"/>
    <w:rsid w:val="007D0F01"/>
    <w:rsid w:val="007D3FEB"/>
    <w:rsid w:val="007D5CC8"/>
    <w:rsid w:val="007D6613"/>
    <w:rsid w:val="007E37C3"/>
    <w:rsid w:val="007E3B1F"/>
    <w:rsid w:val="00811C2E"/>
    <w:rsid w:val="00822E32"/>
    <w:rsid w:val="00824E5A"/>
    <w:rsid w:val="0084220E"/>
    <w:rsid w:val="008431EC"/>
    <w:rsid w:val="00851714"/>
    <w:rsid w:val="00864F68"/>
    <w:rsid w:val="0086636B"/>
    <w:rsid w:val="00866C2F"/>
    <w:rsid w:val="00881713"/>
    <w:rsid w:val="00883131"/>
    <w:rsid w:val="00887791"/>
    <w:rsid w:val="00887A4B"/>
    <w:rsid w:val="00890350"/>
    <w:rsid w:val="00890C9C"/>
    <w:rsid w:val="00895ACB"/>
    <w:rsid w:val="0089702D"/>
    <w:rsid w:val="008A03D9"/>
    <w:rsid w:val="008A1EAE"/>
    <w:rsid w:val="008B605D"/>
    <w:rsid w:val="008C1BCD"/>
    <w:rsid w:val="008C2BD8"/>
    <w:rsid w:val="008C3054"/>
    <w:rsid w:val="008C7CA2"/>
    <w:rsid w:val="008D00AF"/>
    <w:rsid w:val="008D0362"/>
    <w:rsid w:val="008D2715"/>
    <w:rsid w:val="008D2B57"/>
    <w:rsid w:val="008E120F"/>
    <w:rsid w:val="008E1481"/>
    <w:rsid w:val="008E40E4"/>
    <w:rsid w:val="008E5F33"/>
    <w:rsid w:val="008E6DD0"/>
    <w:rsid w:val="008F3A64"/>
    <w:rsid w:val="0090115A"/>
    <w:rsid w:val="00917934"/>
    <w:rsid w:val="00921429"/>
    <w:rsid w:val="00925460"/>
    <w:rsid w:val="00927705"/>
    <w:rsid w:val="0094530B"/>
    <w:rsid w:val="00945BBC"/>
    <w:rsid w:val="009470B0"/>
    <w:rsid w:val="00950013"/>
    <w:rsid w:val="00954BCE"/>
    <w:rsid w:val="009750D6"/>
    <w:rsid w:val="00975EF2"/>
    <w:rsid w:val="009801DA"/>
    <w:rsid w:val="009809EC"/>
    <w:rsid w:val="00981F7C"/>
    <w:rsid w:val="009833CB"/>
    <w:rsid w:val="00985F53"/>
    <w:rsid w:val="0098698F"/>
    <w:rsid w:val="00992AD3"/>
    <w:rsid w:val="009A4D35"/>
    <w:rsid w:val="009B33FA"/>
    <w:rsid w:val="009C0727"/>
    <w:rsid w:val="009C190B"/>
    <w:rsid w:val="009C465A"/>
    <w:rsid w:val="009C4A6A"/>
    <w:rsid w:val="009F141B"/>
    <w:rsid w:val="009F4E1A"/>
    <w:rsid w:val="00A21D22"/>
    <w:rsid w:val="00A23161"/>
    <w:rsid w:val="00A26918"/>
    <w:rsid w:val="00A36EE7"/>
    <w:rsid w:val="00A53FDB"/>
    <w:rsid w:val="00A54CF3"/>
    <w:rsid w:val="00A574F8"/>
    <w:rsid w:val="00A607D6"/>
    <w:rsid w:val="00A61501"/>
    <w:rsid w:val="00A619AE"/>
    <w:rsid w:val="00A747E1"/>
    <w:rsid w:val="00A81797"/>
    <w:rsid w:val="00AA164B"/>
    <w:rsid w:val="00AB43BF"/>
    <w:rsid w:val="00AB6901"/>
    <w:rsid w:val="00AC173B"/>
    <w:rsid w:val="00AD43E2"/>
    <w:rsid w:val="00AD5B69"/>
    <w:rsid w:val="00AE0EED"/>
    <w:rsid w:val="00AE2F3B"/>
    <w:rsid w:val="00AE41CB"/>
    <w:rsid w:val="00AE7D24"/>
    <w:rsid w:val="00AF1C55"/>
    <w:rsid w:val="00AF754A"/>
    <w:rsid w:val="00B02B31"/>
    <w:rsid w:val="00B06B76"/>
    <w:rsid w:val="00B10A40"/>
    <w:rsid w:val="00B10ED5"/>
    <w:rsid w:val="00B118B2"/>
    <w:rsid w:val="00B1721A"/>
    <w:rsid w:val="00B219C2"/>
    <w:rsid w:val="00B3039D"/>
    <w:rsid w:val="00B31549"/>
    <w:rsid w:val="00B6435E"/>
    <w:rsid w:val="00B671F7"/>
    <w:rsid w:val="00B72377"/>
    <w:rsid w:val="00B75A77"/>
    <w:rsid w:val="00B76B14"/>
    <w:rsid w:val="00B83AB3"/>
    <w:rsid w:val="00B8528E"/>
    <w:rsid w:val="00B91987"/>
    <w:rsid w:val="00B9581D"/>
    <w:rsid w:val="00BA01D1"/>
    <w:rsid w:val="00BA57E5"/>
    <w:rsid w:val="00BB21BC"/>
    <w:rsid w:val="00BB4DB7"/>
    <w:rsid w:val="00BB5D31"/>
    <w:rsid w:val="00BB5E57"/>
    <w:rsid w:val="00BD29E4"/>
    <w:rsid w:val="00BD6BE4"/>
    <w:rsid w:val="00BE3D49"/>
    <w:rsid w:val="00BE5035"/>
    <w:rsid w:val="00BF7093"/>
    <w:rsid w:val="00C01F12"/>
    <w:rsid w:val="00C07A3E"/>
    <w:rsid w:val="00C14705"/>
    <w:rsid w:val="00C23625"/>
    <w:rsid w:val="00C30C67"/>
    <w:rsid w:val="00C36080"/>
    <w:rsid w:val="00C360E9"/>
    <w:rsid w:val="00C36BEA"/>
    <w:rsid w:val="00C37DF0"/>
    <w:rsid w:val="00C401A3"/>
    <w:rsid w:val="00C417F8"/>
    <w:rsid w:val="00C42C4C"/>
    <w:rsid w:val="00C43C2B"/>
    <w:rsid w:val="00C43F9F"/>
    <w:rsid w:val="00C47D4D"/>
    <w:rsid w:val="00C5183E"/>
    <w:rsid w:val="00C52B01"/>
    <w:rsid w:val="00C544DF"/>
    <w:rsid w:val="00C55238"/>
    <w:rsid w:val="00C66556"/>
    <w:rsid w:val="00C708DA"/>
    <w:rsid w:val="00C75339"/>
    <w:rsid w:val="00C96F5C"/>
    <w:rsid w:val="00CA0EF4"/>
    <w:rsid w:val="00CA510F"/>
    <w:rsid w:val="00CA5846"/>
    <w:rsid w:val="00CC4DB5"/>
    <w:rsid w:val="00CC6348"/>
    <w:rsid w:val="00CD0933"/>
    <w:rsid w:val="00CD0C15"/>
    <w:rsid w:val="00D02E0C"/>
    <w:rsid w:val="00D03EA9"/>
    <w:rsid w:val="00D05D0B"/>
    <w:rsid w:val="00D14D3B"/>
    <w:rsid w:val="00D163DA"/>
    <w:rsid w:val="00D17072"/>
    <w:rsid w:val="00D21C98"/>
    <w:rsid w:val="00D23E32"/>
    <w:rsid w:val="00D2772D"/>
    <w:rsid w:val="00D37C35"/>
    <w:rsid w:val="00D40F74"/>
    <w:rsid w:val="00D45299"/>
    <w:rsid w:val="00D53547"/>
    <w:rsid w:val="00D538A5"/>
    <w:rsid w:val="00D554DA"/>
    <w:rsid w:val="00D55B79"/>
    <w:rsid w:val="00D65893"/>
    <w:rsid w:val="00D65CFB"/>
    <w:rsid w:val="00D667FF"/>
    <w:rsid w:val="00D70703"/>
    <w:rsid w:val="00D75FAC"/>
    <w:rsid w:val="00D764C7"/>
    <w:rsid w:val="00D7731D"/>
    <w:rsid w:val="00D814FE"/>
    <w:rsid w:val="00D834D4"/>
    <w:rsid w:val="00D90224"/>
    <w:rsid w:val="00D96967"/>
    <w:rsid w:val="00DA3A21"/>
    <w:rsid w:val="00DA612B"/>
    <w:rsid w:val="00DA68F0"/>
    <w:rsid w:val="00DB53E8"/>
    <w:rsid w:val="00DC2048"/>
    <w:rsid w:val="00DC2F1E"/>
    <w:rsid w:val="00DC48EE"/>
    <w:rsid w:val="00DC60EA"/>
    <w:rsid w:val="00DD1D2A"/>
    <w:rsid w:val="00DD5EE0"/>
    <w:rsid w:val="00DE2BB4"/>
    <w:rsid w:val="00DF128C"/>
    <w:rsid w:val="00DF757A"/>
    <w:rsid w:val="00E03EFD"/>
    <w:rsid w:val="00E127F9"/>
    <w:rsid w:val="00E12D08"/>
    <w:rsid w:val="00E21E9A"/>
    <w:rsid w:val="00E26A53"/>
    <w:rsid w:val="00E50914"/>
    <w:rsid w:val="00E6213E"/>
    <w:rsid w:val="00E73EC0"/>
    <w:rsid w:val="00E744AD"/>
    <w:rsid w:val="00E81AEA"/>
    <w:rsid w:val="00E924BC"/>
    <w:rsid w:val="00E93377"/>
    <w:rsid w:val="00EA6347"/>
    <w:rsid w:val="00EB2E33"/>
    <w:rsid w:val="00ED01BC"/>
    <w:rsid w:val="00ED26B6"/>
    <w:rsid w:val="00EE0F2F"/>
    <w:rsid w:val="00EE3B33"/>
    <w:rsid w:val="00EF3130"/>
    <w:rsid w:val="00F0048E"/>
    <w:rsid w:val="00F11524"/>
    <w:rsid w:val="00F12B26"/>
    <w:rsid w:val="00F15B07"/>
    <w:rsid w:val="00F16D16"/>
    <w:rsid w:val="00F21159"/>
    <w:rsid w:val="00F248DE"/>
    <w:rsid w:val="00F35B5F"/>
    <w:rsid w:val="00F3777A"/>
    <w:rsid w:val="00F417D9"/>
    <w:rsid w:val="00F43246"/>
    <w:rsid w:val="00F5104E"/>
    <w:rsid w:val="00F56B51"/>
    <w:rsid w:val="00F66280"/>
    <w:rsid w:val="00F67241"/>
    <w:rsid w:val="00F73B78"/>
    <w:rsid w:val="00F74839"/>
    <w:rsid w:val="00F802AB"/>
    <w:rsid w:val="00F82D6E"/>
    <w:rsid w:val="00F841AC"/>
    <w:rsid w:val="00F930FD"/>
    <w:rsid w:val="00FB6192"/>
    <w:rsid w:val="00FB74A8"/>
    <w:rsid w:val="00FC2C36"/>
    <w:rsid w:val="00FE0831"/>
    <w:rsid w:val="00FE0B97"/>
    <w:rsid w:val="00FF04F5"/>
    <w:rsid w:val="08045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55AC1"/>
  <w15:docId w15:val="{8BC1F7F9-160D-464E-9CAA-75871E9C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qFormat/>
    <w:pPr>
      <w:spacing w:after="0" w:line="240" w:lineRule="auto"/>
    </w:pPr>
    <w:rPr>
      <w:rFonts w:ascii="Tbilisi-Normal" w:eastAsia="Times New Roman" w:hAnsi="Tbilisi-Normal"/>
      <w:sz w:val="32"/>
      <w:szCs w:val="24"/>
    </w:rPr>
  </w:style>
  <w:style w:type="paragraph" w:styleId="Footer">
    <w:name w:val="footer"/>
    <w:basedOn w:val="Normal"/>
    <w:link w:val="FooterChar"/>
    <w:pPr>
      <w:tabs>
        <w:tab w:val="center" w:pos="4677"/>
        <w:tab w:val="right" w:pos="9355"/>
      </w:tabs>
    </w:pPr>
    <w:rPr>
      <w:rFonts w:eastAsia="Times New Roman"/>
      <w:lang w:val="ru-RU" w:eastAsia="ru-RU"/>
    </w:rPr>
  </w:style>
  <w:style w:type="paragraph" w:styleId="Header">
    <w:name w:val="header"/>
    <w:basedOn w:val="Normal"/>
    <w:link w:val="HeaderChar"/>
    <w:uiPriority w:val="99"/>
    <w:semiHidden/>
    <w:unhideWhenUsed/>
    <w:qFormat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link w:val="PlainTextChar"/>
    <w:uiPriority w:val="99"/>
    <w:semiHidden/>
    <w:unhideWhenUsed/>
    <w:qFormat/>
    <w:pPr>
      <w:spacing w:after="0" w:line="240" w:lineRule="auto"/>
    </w:pPr>
    <w:rPr>
      <w:rFonts w:ascii="Consolas" w:hAnsi="Consolas"/>
      <w:sz w:val="21"/>
      <w:szCs w:val="21"/>
    </w:rPr>
  </w:style>
  <w:style w:type="character" w:styleId="Strong">
    <w:name w:val="Strong"/>
    <w:basedOn w:val="DefaultParagraphFont"/>
    <w:qFormat/>
    <w:rPr>
      <w:b/>
      <w:bCs/>
    </w:rPr>
  </w:style>
  <w:style w:type="table" w:styleId="TableGrid">
    <w:name w:val="Table Grid"/>
    <w:basedOn w:val="TableNormal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qFormat/>
    <w:rPr>
      <w:rFonts w:ascii="Tbilisi-Normal" w:eastAsia="Times New Roman" w:hAnsi="Tbilisi-Normal" w:cs="Times New Roman"/>
      <w:sz w:val="32"/>
      <w:szCs w:val="24"/>
    </w:rPr>
  </w:style>
  <w:style w:type="character" w:customStyle="1" w:styleId="FooterChar">
    <w:name w:val="Footer Char"/>
    <w:basedOn w:val="DefaultParagraphFont"/>
    <w:link w:val="Footer"/>
    <w:qFormat/>
    <w:rPr>
      <w:rFonts w:ascii="Calibri" w:eastAsia="Times New Roman" w:hAnsi="Calibri" w:cs="Times New Roman"/>
      <w:lang w:val="ru-RU" w:eastAsia="ru-RU"/>
    </w:rPr>
  </w:style>
  <w:style w:type="paragraph" w:customStyle="1" w:styleId="Normal0">
    <w:name w:val="[Normal]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val="en-US" w:eastAsia="en-US"/>
    </w:rPr>
  </w:style>
  <w:style w:type="paragraph" w:styleId="NoSpacing">
    <w:name w:val="No Spacing"/>
    <w:qFormat/>
    <w:rPr>
      <w:rFonts w:ascii="AcadNusx" w:eastAsia="Times New Roman" w:hAnsi="AcadNusx"/>
      <w:sz w:val="24"/>
      <w:szCs w:val="24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Sylfaen" w:hAnsi="Sylfaen" w:cs="Sylfaen"/>
      <w:color w:val="000000"/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2"/>
      <w:szCs w:val="22"/>
    </w:rPr>
  </w:style>
  <w:style w:type="character" w:customStyle="1" w:styleId="apple-converted-space">
    <w:name w:val="apple-converted-space"/>
    <w:qFormat/>
  </w:style>
  <w:style w:type="paragraph" w:customStyle="1" w:styleId="CM4">
    <w:name w:val="CM4"/>
    <w:basedOn w:val="Default"/>
    <w:next w:val="Default"/>
    <w:qFormat/>
    <w:pPr>
      <w:widowControl w:val="0"/>
    </w:pPr>
    <w:rPr>
      <w:rFonts w:eastAsia="Times New Roman" w:cs="Times New Roman"/>
      <w:color w:val="auto"/>
      <w:lang w:val="ru-RU" w:eastAsia="ru-RU"/>
    </w:rPr>
  </w:style>
  <w:style w:type="character" w:customStyle="1" w:styleId="ListParagraphChar">
    <w:name w:val="List Paragraph Char"/>
    <w:link w:val="ListParagraph"/>
    <w:uiPriority w:val="34"/>
    <w:qFormat/>
    <w:locked/>
    <w:rPr>
      <w:sz w:val="22"/>
      <w:szCs w:val="22"/>
    </w:rPr>
  </w:style>
  <w:style w:type="paragraph" w:customStyle="1" w:styleId="xmsolistparagraph">
    <w:name w:val="x_msolistparagraph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bzacixml">
    <w:name w:val="abzaci_xml"/>
    <w:basedOn w:val="PlainText"/>
    <w:uiPriority w:val="99"/>
    <w:qFormat/>
    <w:pPr>
      <w:autoSpaceDE w:val="0"/>
      <w:autoSpaceDN w:val="0"/>
      <w:adjustRightInd w:val="0"/>
      <w:ind w:firstLine="283"/>
      <w:jc w:val="both"/>
    </w:pPr>
    <w:rPr>
      <w:rFonts w:ascii="Sylfaen" w:eastAsia="Times New Roman" w:hAnsi="Sylfaen" w:cs="Sylfaen"/>
      <w:sz w:val="22"/>
      <w:szCs w:val="22"/>
    </w:rPr>
  </w:style>
  <w:style w:type="paragraph" w:customStyle="1" w:styleId="muxlixml">
    <w:name w:val="muxli_xml"/>
    <w:basedOn w:val="Normal"/>
    <w:uiPriority w:val="99"/>
    <w:qFormat/>
    <w:pPr>
      <w:keepNext/>
      <w:keepLines/>
      <w:tabs>
        <w:tab w:val="left" w:pos="283"/>
      </w:tabs>
      <w:autoSpaceDE w:val="0"/>
      <w:autoSpaceDN w:val="0"/>
      <w:adjustRightInd w:val="0"/>
      <w:spacing w:after="0" w:line="20" w:lineRule="atLeast"/>
      <w:ind w:left="850" w:hanging="850"/>
    </w:pPr>
    <w:rPr>
      <w:rFonts w:ascii="Sylfaen" w:eastAsia="Times New Roman" w:hAnsi="Sylfaen" w:cs="Sylfaen"/>
      <w:b/>
      <w:bCs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qFormat/>
    <w:rPr>
      <w:rFonts w:ascii="Consolas" w:hAnsi="Consolas"/>
      <w:sz w:val="21"/>
      <w:szCs w:val="21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iuniti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Profiunit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191D2-EA22-45E1-A6B6-EA788D7E5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2060</Words>
  <Characters>11748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profiuniti@gmail.com</cp:lastModifiedBy>
  <cp:revision>16</cp:revision>
  <cp:lastPrinted>2023-11-30T07:13:00Z</cp:lastPrinted>
  <dcterms:created xsi:type="dcterms:W3CDTF">2023-10-05T07:26:00Z</dcterms:created>
  <dcterms:modified xsi:type="dcterms:W3CDTF">2025-09-09T09:07:00Z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5ED25CCC89B04DA099E6803FE03C2C52_13</vt:lpwstr>
  </property>
</Properties>
</file>